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59BAAFBE"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6618D5">
        <w:rPr>
          <w:rFonts w:ascii="Arial" w:hAnsi="Arial" w:cs="Arial"/>
          <w:b/>
          <w:sz w:val="28"/>
          <w:szCs w:val="28"/>
        </w:rPr>
        <w:t>27</w:t>
      </w:r>
      <w:r w:rsidRPr="00C02CCE">
        <w:rPr>
          <w:rFonts w:ascii="Arial" w:hAnsi="Arial" w:cs="Arial"/>
          <w:b/>
          <w:sz w:val="28"/>
          <w:szCs w:val="28"/>
        </w:rPr>
        <w:tab/>
      </w:r>
      <w:r w:rsidR="00262C5A">
        <w:rPr>
          <w:rFonts w:ascii="Arial" w:hAnsi="Arial" w:cs="Arial"/>
          <w:b/>
          <w:sz w:val="28"/>
          <w:szCs w:val="28"/>
        </w:rPr>
        <w:t>bis</w:t>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hAnsi="Arial" w:cs="Arial"/>
          <w:b/>
          <w:sz w:val="28"/>
          <w:szCs w:val="28"/>
        </w:rPr>
        <w:t>R</w:t>
      </w:r>
      <w:r w:rsidR="006618D5">
        <w:rPr>
          <w:rFonts w:ascii="Arial" w:hAnsi="Arial" w:cs="Arial"/>
          <w:b/>
          <w:sz w:val="28"/>
          <w:szCs w:val="28"/>
        </w:rPr>
        <w:t>2</w:t>
      </w:r>
      <w:r w:rsidRPr="00C02CCE">
        <w:rPr>
          <w:rFonts w:ascii="Arial" w:hAnsi="Arial" w:cs="Arial"/>
          <w:b/>
          <w:sz w:val="28"/>
          <w:szCs w:val="28"/>
        </w:rPr>
        <w:t>-</w:t>
      </w:r>
      <w:r w:rsidR="00623986">
        <w:rPr>
          <w:rFonts w:ascii="Arial" w:hAnsi="Arial" w:cs="Arial"/>
          <w:b/>
          <w:sz w:val="28"/>
          <w:szCs w:val="28"/>
        </w:rPr>
        <w:t>2408838</w:t>
      </w:r>
    </w:p>
    <w:p w14:paraId="5CBED9A8" w14:textId="3E26E9C4" w:rsidR="009D76A0" w:rsidRPr="00C02CCE" w:rsidRDefault="004E42DB" w:rsidP="009D76A0">
      <w:pPr>
        <w:keepLines/>
        <w:tabs>
          <w:tab w:val="left" w:pos="567"/>
        </w:tabs>
        <w:rPr>
          <w:rFonts w:ascii="Arial" w:hAnsi="Arial" w:cs="Arial"/>
          <w:b/>
          <w:sz w:val="28"/>
          <w:szCs w:val="28"/>
        </w:rPr>
      </w:pPr>
      <w:r>
        <w:rPr>
          <w:rFonts w:ascii="Arial" w:hAnsi="Arial" w:cs="Arial"/>
          <w:b/>
          <w:sz w:val="28"/>
          <w:szCs w:val="28"/>
        </w:rPr>
        <w:t>Hefei</w:t>
      </w:r>
      <w:r w:rsidR="006618D5">
        <w:rPr>
          <w:rFonts w:ascii="Arial" w:hAnsi="Arial" w:cs="Arial"/>
          <w:b/>
          <w:sz w:val="28"/>
          <w:szCs w:val="28"/>
        </w:rPr>
        <w:t xml:space="preserve">, </w:t>
      </w:r>
      <w:r>
        <w:rPr>
          <w:rFonts w:ascii="Arial" w:hAnsi="Arial" w:cs="Arial"/>
          <w:b/>
          <w:sz w:val="28"/>
          <w:szCs w:val="28"/>
        </w:rPr>
        <w:t>China</w:t>
      </w:r>
      <w:r w:rsidR="006618D5">
        <w:rPr>
          <w:rFonts w:ascii="Arial" w:hAnsi="Arial" w:cs="Arial"/>
          <w:b/>
          <w:sz w:val="28"/>
          <w:szCs w:val="28"/>
        </w:rPr>
        <w:t xml:space="preserve">, </w:t>
      </w:r>
      <w:r>
        <w:rPr>
          <w:rFonts w:ascii="Arial" w:hAnsi="Arial" w:cs="Arial"/>
          <w:b/>
          <w:sz w:val="28"/>
          <w:szCs w:val="28"/>
        </w:rPr>
        <w:t>14</w:t>
      </w:r>
      <w:r w:rsidR="006618D5">
        <w:rPr>
          <w:rFonts w:ascii="Arial" w:hAnsi="Arial" w:cs="Arial"/>
          <w:b/>
          <w:sz w:val="28"/>
          <w:szCs w:val="28"/>
        </w:rPr>
        <w:t xml:space="preserve"> - </w:t>
      </w:r>
      <w:r>
        <w:rPr>
          <w:rFonts w:ascii="Arial" w:hAnsi="Arial" w:cs="Arial"/>
          <w:b/>
          <w:sz w:val="28"/>
          <w:szCs w:val="28"/>
        </w:rPr>
        <w:t>18</w:t>
      </w:r>
      <w:r w:rsidR="006618D5">
        <w:rPr>
          <w:rFonts w:ascii="Arial" w:hAnsi="Arial" w:cs="Arial"/>
          <w:b/>
          <w:sz w:val="28"/>
          <w:szCs w:val="28"/>
        </w:rPr>
        <w:t xml:space="preserve"> </w:t>
      </w:r>
      <w:r>
        <w:rPr>
          <w:rFonts w:ascii="Arial" w:hAnsi="Arial" w:cs="Arial"/>
          <w:b/>
          <w:sz w:val="28"/>
          <w:szCs w:val="28"/>
        </w:rPr>
        <w:t>October</w:t>
      </w:r>
      <w:r w:rsidR="006618D5">
        <w:rPr>
          <w:rFonts w:ascii="Arial" w:hAnsi="Arial" w:cs="Arial"/>
          <w:b/>
          <w:sz w:val="28"/>
          <w:szCs w:val="28"/>
        </w:rPr>
        <w:t>, 202</w:t>
      </w:r>
      <w:r>
        <w:rPr>
          <w:rFonts w:ascii="Arial" w:hAnsi="Arial" w:cs="Arial"/>
          <w:b/>
          <w:sz w:val="28"/>
          <w:szCs w:val="28"/>
        </w:rPr>
        <w:t>4</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352F6544" w:rsidR="000D6435" w:rsidRPr="00C02CCE" w:rsidRDefault="000D6435" w:rsidP="000D6435">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F011A8" w:rsidRPr="00BA4EE2">
        <w:rPr>
          <w:rFonts w:ascii="Arial" w:hAnsi="Arial"/>
          <w:sz w:val="24"/>
        </w:rPr>
        <w:t xml:space="preserve">Discussion </w:t>
      </w:r>
      <w:r w:rsidR="00141FB1" w:rsidRPr="00BA4EE2">
        <w:rPr>
          <w:rFonts w:ascii="Arial" w:hAnsi="Arial"/>
          <w:sz w:val="24"/>
        </w:rPr>
        <w:t>on NW</w:t>
      </w:r>
      <w:r w:rsidR="00F011A8" w:rsidRPr="00BA4EE2">
        <w:rPr>
          <w:rFonts w:ascii="Arial" w:hAnsi="Arial"/>
          <w:sz w:val="24"/>
        </w:rPr>
        <w:t>-sided data collection for traini</w:t>
      </w:r>
      <w:bookmarkStart w:id="0" w:name="_GoBack"/>
      <w:bookmarkEnd w:id="0"/>
      <w:r w:rsidR="00F011A8" w:rsidRPr="00BA4EE2">
        <w:rPr>
          <w:rFonts w:ascii="Arial" w:hAnsi="Arial"/>
          <w:sz w:val="24"/>
        </w:rPr>
        <w:t>ng</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05035134"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420102" w:rsidRPr="00420102">
        <w:rPr>
          <w:rFonts w:ascii="Arial" w:hAnsi="Arial"/>
          <w:sz w:val="24"/>
        </w:rPr>
        <w:t>8.1.3</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673AE343" w14:textId="459A3515" w:rsidR="002F4FE3" w:rsidRDefault="009C0564" w:rsidP="00F25736">
      <w:pPr>
        <w:pStyle w:val="1"/>
        <w:keepLines/>
        <w:numPr>
          <w:ilvl w:val="0"/>
          <w:numId w:val="2"/>
        </w:numPr>
        <w:pBdr>
          <w:top w:val="single" w:sz="12" w:space="3" w:color="auto"/>
        </w:pBdr>
        <w:tabs>
          <w:tab w:val="clear" w:pos="432"/>
        </w:tabs>
        <w:overflowPunct w:val="0"/>
        <w:snapToGrid/>
        <w:spacing w:before="240" w:after="180"/>
        <w:textAlignment w:val="baseline"/>
        <w:rPr>
          <w:lang w:eastAsia="zh-CN"/>
        </w:rPr>
      </w:pPr>
      <w:bookmarkStart w:id="1" w:name="_Ref124589705"/>
      <w:bookmarkStart w:id="2" w:name="_Ref129681862"/>
      <w:r w:rsidRPr="00C02CCE">
        <w:rPr>
          <w:rFonts w:ascii="Arial" w:eastAsia="Times New Roman" w:hAnsi="Arial"/>
          <w:b w:val="0"/>
          <w:bCs w:val="0"/>
          <w:sz w:val="36"/>
          <w:szCs w:val="20"/>
          <w:lang w:eastAsia="en-GB"/>
        </w:rPr>
        <w:t>Introduction</w:t>
      </w:r>
      <w:bookmarkStart w:id="3" w:name="_Ref129681832"/>
      <w:bookmarkEnd w:id="1"/>
      <w:bookmarkEnd w:id="2"/>
    </w:p>
    <w:p w14:paraId="72D135A3" w14:textId="4876E819" w:rsidR="00D82CE1" w:rsidRDefault="007C1AD4" w:rsidP="00AF2D19">
      <w:pPr>
        <w:rPr>
          <w:lang w:eastAsia="zh-CN"/>
        </w:rPr>
      </w:pPr>
      <w:r>
        <w:rPr>
          <w:lang w:eastAsia="zh-CN"/>
        </w:rPr>
        <w:t>In the last meeting, the following agreements are achieved for NW-sided data collection</w:t>
      </w:r>
      <w:r w:rsidR="007D4266">
        <w:rPr>
          <w:lang w:eastAsia="zh-CN"/>
        </w:rPr>
        <w:t xml:space="preserve"> [1]</w:t>
      </w:r>
      <w:r>
        <w:rPr>
          <w:lang w:eastAsia="zh-CN"/>
        </w:rPr>
        <w:t>:</w:t>
      </w:r>
    </w:p>
    <w:p w14:paraId="56CADF92" w14:textId="77777777" w:rsidR="00FF0153" w:rsidRPr="00DD361E" w:rsidRDefault="00FF0153" w:rsidP="00FF0153">
      <w:pPr>
        <w:pStyle w:val="Doc-text2"/>
        <w:pBdr>
          <w:top w:val="single" w:sz="4" w:space="1" w:color="auto"/>
          <w:left w:val="single" w:sz="4" w:space="4" w:color="auto"/>
          <w:bottom w:val="single" w:sz="4" w:space="1" w:color="auto"/>
          <w:right w:val="single" w:sz="4" w:space="4" w:color="auto"/>
        </w:pBdr>
        <w:ind w:leftChars="72" w:left="521"/>
        <w:rPr>
          <w:b/>
          <w:bCs/>
          <w:lang w:val="en-US"/>
        </w:rPr>
      </w:pPr>
      <w:r w:rsidRPr="00DD361E">
        <w:rPr>
          <w:b/>
          <w:bCs/>
          <w:lang w:val="en-US"/>
        </w:rPr>
        <w:t>Agreements</w:t>
      </w:r>
    </w:p>
    <w:p w14:paraId="3FEFC107" w14:textId="77777777" w:rsidR="00FF0153" w:rsidRDefault="00FF0153" w:rsidP="00FF0153">
      <w:pPr>
        <w:pStyle w:val="Doc-text2"/>
        <w:numPr>
          <w:ilvl w:val="0"/>
          <w:numId w:val="37"/>
        </w:numPr>
        <w:pBdr>
          <w:top w:val="single" w:sz="4" w:space="1" w:color="auto"/>
          <w:left w:val="single" w:sz="4" w:space="4" w:color="auto"/>
          <w:bottom w:val="single" w:sz="4" w:space="1" w:color="auto"/>
          <w:right w:val="single" w:sz="4" w:space="4" w:color="auto"/>
        </w:pBdr>
        <w:ind w:leftChars="72" w:left="518"/>
        <w:rPr>
          <w:lang w:val="en-US"/>
        </w:rPr>
      </w:pPr>
      <w:r w:rsidRPr="00F50AE7">
        <w:rPr>
          <w:lang w:val="en-US"/>
        </w:rPr>
        <w:t>As the baseline approach, the</w:t>
      </w:r>
      <w:r>
        <w:rPr>
          <w:lang w:val="en-US"/>
        </w:rPr>
        <w:t xml:space="preserve"> UE</w:t>
      </w:r>
      <w:r w:rsidRPr="00F50AE7">
        <w:rPr>
          <w:lang w:val="en-US"/>
        </w:rPr>
        <w:t xml:space="preserve"> receives the measurement configuration for AI/ML-enabled features/FGs </w:t>
      </w:r>
      <w:r>
        <w:rPr>
          <w:lang w:val="en-US"/>
        </w:rPr>
        <w:t>for data collection and logging of measurements.  The network can explicitly configure the UE whether the corresponding data collection and logging (if supported) should be immediately started</w:t>
      </w:r>
      <w:r w:rsidRPr="00F50AE7">
        <w:rPr>
          <w:lang w:val="en-US"/>
        </w:rPr>
        <w:t xml:space="preserve">.  </w:t>
      </w:r>
      <w:r w:rsidRPr="00FF0153">
        <w:rPr>
          <w:highlight w:val="yellow"/>
          <w:lang w:val="en-US"/>
        </w:rPr>
        <w:t>FFS if multiple configurations can be provided to the UE.  FFS if dynamic activation/deactivation is support.</w:t>
      </w:r>
      <w:r w:rsidRPr="00F50AE7">
        <w:rPr>
          <w:lang w:val="en-US"/>
        </w:rPr>
        <w:t xml:space="preserve">  </w:t>
      </w:r>
    </w:p>
    <w:p w14:paraId="6BCCECFA" w14:textId="77777777" w:rsidR="00FF0153" w:rsidRDefault="00FF0153" w:rsidP="00FF0153">
      <w:pPr>
        <w:pStyle w:val="Doc-text2"/>
        <w:numPr>
          <w:ilvl w:val="0"/>
          <w:numId w:val="37"/>
        </w:numPr>
        <w:pBdr>
          <w:top w:val="single" w:sz="4" w:space="1" w:color="auto"/>
          <w:left w:val="single" w:sz="4" w:space="4" w:color="auto"/>
          <w:bottom w:val="single" w:sz="4" w:space="1" w:color="auto"/>
          <w:right w:val="single" w:sz="4" w:space="4" w:color="auto"/>
        </w:pBdr>
        <w:ind w:leftChars="72" w:left="518"/>
        <w:rPr>
          <w:lang w:val="en-US"/>
        </w:rPr>
      </w:pPr>
      <w:r w:rsidRPr="00DD361E">
        <w:rPr>
          <w:lang w:val="en-US"/>
        </w:rPr>
        <w:t xml:space="preserve">UE stores the logged training data at AS layer with a minimum AS layer memory size supported by the UE. </w:t>
      </w:r>
      <w:r w:rsidRPr="00FF0153">
        <w:rPr>
          <w:highlight w:val="yellow"/>
          <w:lang w:val="en-US"/>
        </w:rPr>
        <w:t>FFS on the memory size.  This is across all use cases</w:t>
      </w:r>
    </w:p>
    <w:p w14:paraId="2FAC1EF1" w14:textId="77777777" w:rsidR="00FF0153" w:rsidRDefault="00FF0153" w:rsidP="00FF0153">
      <w:pPr>
        <w:pStyle w:val="Doc-text2"/>
        <w:numPr>
          <w:ilvl w:val="0"/>
          <w:numId w:val="37"/>
        </w:numPr>
        <w:pBdr>
          <w:top w:val="single" w:sz="4" w:space="1" w:color="auto"/>
          <w:left w:val="single" w:sz="4" w:space="4" w:color="auto"/>
          <w:bottom w:val="single" w:sz="4" w:space="1" w:color="auto"/>
          <w:right w:val="single" w:sz="4" w:space="4" w:color="auto"/>
        </w:pBdr>
        <w:ind w:leftChars="72" w:left="518"/>
        <w:rPr>
          <w:lang w:val="en-US"/>
        </w:rPr>
      </w:pPr>
      <w:r w:rsidRPr="00DD361E">
        <w:rPr>
          <w:lang w:val="en-US"/>
        </w:rPr>
        <w:t>When UE reaches its buffer limitation the UE stops measurement</w:t>
      </w:r>
      <w:r>
        <w:rPr>
          <w:lang w:val="en-US"/>
        </w:rPr>
        <w:t xml:space="preserve"> for data collection purposes and logging.   </w:t>
      </w:r>
    </w:p>
    <w:p w14:paraId="792BE195" w14:textId="77777777" w:rsidR="00FF0153" w:rsidRDefault="00FF0153" w:rsidP="00FF0153">
      <w:pPr>
        <w:pStyle w:val="Doc-text2"/>
        <w:numPr>
          <w:ilvl w:val="0"/>
          <w:numId w:val="37"/>
        </w:numPr>
        <w:pBdr>
          <w:top w:val="single" w:sz="4" w:space="1" w:color="auto"/>
          <w:left w:val="single" w:sz="4" w:space="4" w:color="auto"/>
          <w:bottom w:val="single" w:sz="4" w:space="1" w:color="auto"/>
          <w:right w:val="single" w:sz="4" w:space="4" w:color="auto"/>
        </w:pBdr>
        <w:ind w:leftChars="72" w:left="518"/>
        <w:rPr>
          <w:lang w:val="en-US"/>
        </w:rPr>
      </w:pPr>
      <w:r>
        <w:rPr>
          <w:lang w:val="en-US"/>
        </w:rPr>
        <w:t xml:space="preserve">Measurements for data collection purposes and logging based can be controlled based on power state of the UE.  It is up to UE implementation how the UE determines power state.  </w:t>
      </w:r>
      <w:r w:rsidRPr="00FF0153">
        <w:rPr>
          <w:highlight w:val="yellow"/>
          <w:lang w:val="en-US"/>
        </w:rPr>
        <w:t xml:space="preserve">FFS whether the UE stops </w:t>
      </w:r>
      <w:bookmarkStart w:id="4" w:name="_Hlk178063842"/>
      <w:r w:rsidRPr="00FF0153">
        <w:rPr>
          <w:highlight w:val="yellow"/>
          <w:lang w:val="en-US"/>
        </w:rPr>
        <w:t xml:space="preserve">autonomously </w:t>
      </w:r>
      <w:bookmarkEnd w:id="4"/>
      <w:r w:rsidRPr="00FF0153">
        <w:rPr>
          <w:highlight w:val="yellow"/>
          <w:lang w:val="en-US"/>
        </w:rPr>
        <w:t>or if it reports to the network .</w:t>
      </w:r>
      <w:r>
        <w:rPr>
          <w:lang w:val="en-US"/>
        </w:rPr>
        <w:t xml:space="preserve">   </w:t>
      </w:r>
    </w:p>
    <w:p w14:paraId="237A0FC3" w14:textId="77777777" w:rsidR="00FF0153" w:rsidRPr="00FF0153" w:rsidRDefault="00FF0153" w:rsidP="00FF0153">
      <w:pPr>
        <w:pStyle w:val="Doc-text2"/>
        <w:numPr>
          <w:ilvl w:val="0"/>
          <w:numId w:val="37"/>
        </w:numPr>
        <w:pBdr>
          <w:top w:val="single" w:sz="4" w:space="1" w:color="auto"/>
          <w:left w:val="single" w:sz="4" w:space="4" w:color="auto"/>
          <w:bottom w:val="single" w:sz="4" w:space="1" w:color="auto"/>
          <w:right w:val="single" w:sz="4" w:space="4" w:color="auto"/>
        </w:pBdr>
        <w:ind w:leftChars="72" w:left="518"/>
        <w:rPr>
          <w:highlight w:val="yellow"/>
          <w:lang w:val="en-US"/>
        </w:rPr>
      </w:pPr>
      <w:r w:rsidRPr="00FF0153">
        <w:rPr>
          <w:highlight w:val="yellow"/>
          <w:lang w:val="en-US"/>
        </w:rPr>
        <w:t>FFS whether AS buffer event based reporting is supported.  FFS if we send availability indication or full report if it is supported</w:t>
      </w:r>
    </w:p>
    <w:p w14:paraId="1CBB5E6B" w14:textId="77777777" w:rsidR="00FF0153" w:rsidRPr="00946B4B" w:rsidRDefault="00FF0153" w:rsidP="00FF0153">
      <w:pPr>
        <w:pStyle w:val="Doc-text2"/>
        <w:numPr>
          <w:ilvl w:val="0"/>
          <w:numId w:val="37"/>
        </w:numPr>
        <w:pBdr>
          <w:top w:val="single" w:sz="4" w:space="1" w:color="auto"/>
          <w:left w:val="single" w:sz="4" w:space="4" w:color="auto"/>
          <w:bottom w:val="single" w:sz="4" w:space="1" w:color="auto"/>
          <w:right w:val="single" w:sz="4" w:space="4" w:color="auto"/>
        </w:pBdr>
        <w:ind w:leftChars="72" w:left="518"/>
        <w:rPr>
          <w:lang w:val="en-US"/>
        </w:rPr>
      </w:pPr>
      <w:r w:rsidRPr="00FF0153">
        <w:rPr>
          <w:highlight w:val="yellow"/>
        </w:rPr>
        <w:t>FFS on event based data collection/logging</w:t>
      </w:r>
    </w:p>
    <w:p w14:paraId="5B21F9A6" w14:textId="77777777" w:rsidR="00FF0153" w:rsidRPr="00DD361E" w:rsidRDefault="00FF0153" w:rsidP="00FF0153">
      <w:pPr>
        <w:pStyle w:val="Doc-text2"/>
        <w:numPr>
          <w:ilvl w:val="0"/>
          <w:numId w:val="37"/>
        </w:numPr>
        <w:pBdr>
          <w:top w:val="single" w:sz="4" w:space="1" w:color="auto"/>
          <w:left w:val="single" w:sz="4" w:space="4" w:color="auto"/>
          <w:bottom w:val="single" w:sz="4" w:space="1" w:color="auto"/>
          <w:right w:val="single" w:sz="4" w:space="4" w:color="auto"/>
        </w:pBdr>
        <w:ind w:leftChars="72" w:left="518"/>
        <w:rPr>
          <w:lang w:val="en-US"/>
        </w:rPr>
      </w:pPr>
      <w:r>
        <w:t xml:space="preserve">On-demand request from the network is supported.   </w:t>
      </w:r>
      <w:r w:rsidRPr="00FF0153">
        <w:rPr>
          <w:highlight w:val="yellow"/>
        </w:rPr>
        <w:t>FFS details on signalling</w:t>
      </w:r>
      <w:r>
        <w:t xml:space="preserve"> </w:t>
      </w:r>
    </w:p>
    <w:p w14:paraId="29922447" w14:textId="415788E2" w:rsidR="00D82CE1" w:rsidRDefault="007C1AD4" w:rsidP="00AF2D19">
      <w:pPr>
        <w:rPr>
          <w:lang w:eastAsia="zh-CN"/>
        </w:rPr>
      </w:pPr>
      <w:r>
        <w:rPr>
          <w:lang w:eastAsia="zh-CN"/>
        </w:rPr>
        <w:t xml:space="preserve">There </w:t>
      </w:r>
      <w:r w:rsidR="00141FB1">
        <w:rPr>
          <w:lang w:eastAsia="zh-CN"/>
        </w:rPr>
        <w:t xml:space="preserve">are </w:t>
      </w:r>
      <w:r>
        <w:rPr>
          <w:lang w:eastAsia="zh-CN"/>
        </w:rPr>
        <w:t xml:space="preserve">still some </w:t>
      </w:r>
      <w:r w:rsidR="00141FB1">
        <w:rPr>
          <w:lang w:eastAsia="zh-CN"/>
        </w:rPr>
        <w:t>FFSs</w:t>
      </w:r>
      <w:r>
        <w:rPr>
          <w:lang w:eastAsia="zh-CN"/>
        </w:rPr>
        <w:t xml:space="preserve"> </w:t>
      </w:r>
      <w:r w:rsidR="00141FB1">
        <w:rPr>
          <w:lang w:eastAsia="zh-CN"/>
        </w:rPr>
        <w:t>that</w:t>
      </w:r>
      <w:r>
        <w:rPr>
          <w:lang w:eastAsia="zh-CN"/>
        </w:rPr>
        <w:t xml:space="preserve"> </w:t>
      </w:r>
      <w:r w:rsidR="00141FB1">
        <w:rPr>
          <w:lang w:eastAsia="zh-CN"/>
        </w:rPr>
        <w:t>need</w:t>
      </w:r>
      <w:r>
        <w:rPr>
          <w:lang w:eastAsia="zh-CN"/>
        </w:rPr>
        <w:t xml:space="preserve"> to </w:t>
      </w:r>
      <w:r w:rsidR="00141FB1">
        <w:rPr>
          <w:lang w:eastAsia="zh-CN"/>
        </w:rPr>
        <w:t>be analyzed</w:t>
      </w:r>
      <w:r>
        <w:rPr>
          <w:lang w:eastAsia="zh-CN"/>
        </w:rPr>
        <w:t xml:space="preserve">. </w:t>
      </w:r>
      <w:r w:rsidR="00F66ED4">
        <w:rPr>
          <w:lang w:eastAsia="zh-CN"/>
        </w:rPr>
        <w:t>This paper</w:t>
      </w:r>
      <w:r>
        <w:rPr>
          <w:lang w:eastAsia="zh-CN"/>
        </w:rPr>
        <w:t xml:space="preserve"> will analyze the </w:t>
      </w:r>
      <w:r w:rsidR="00F56A69">
        <w:rPr>
          <w:lang w:eastAsia="zh-CN"/>
        </w:rPr>
        <w:t>network-sided data collection and the FFS</w:t>
      </w:r>
      <w:r w:rsidR="00FE5F57">
        <w:rPr>
          <w:lang w:eastAsia="zh-CN"/>
        </w:rPr>
        <w:t>es</w:t>
      </w:r>
      <w:r w:rsidR="00F56A69">
        <w:rPr>
          <w:lang w:eastAsia="zh-CN"/>
        </w:rPr>
        <w:t>.</w:t>
      </w:r>
    </w:p>
    <w:p w14:paraId="6F7F0852" w14:textId="4F0EE96C" w:rsidR="00A009D9" w:rsidRPr="004D2DE1" w:rsidRDefault="001B1025" w:rsidP="004D2DE1">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935B5BA" w14:textId="63BD728B" w:rsidR="008E39CA" w:rsidRPr="0037249D" w:rsidRDefault="008E39CA" w:rsidP="008E39CA">
      <w:pPr>
        <w:pStyle w:val="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data reporting for low power state UE</w:t>
      </w:r>
    </w:p>
    <w:p w14:paraId="4FF061CD" w14:textId="4F4FD3E7" w:rsidR="008E39CA" w:rsidRDefault="008E39CA" w:rsidP="006D5B72">
      <w:pPr>
        <w:spacing w:before="120"/>
        <w:rPr>
          <w:lang w:eastAsia="zh-CN"/>
        </w:rPr>
      </w:pPr>
      <w:r w:rsidRPr="008E39CA">
        <w:rPr>
          <w:rFonts w:hint="eastAsia"/>
          <w:lang w:eastAsia="zh-CN"/>
        </w:rPr>
        <w:t>I</w:t>
      </w:r>
      <w:r w:rsidRPr="008E39CA">
        <w:rPr>
          <w:lang w:eastAsia="zh-CN"/>
        </w:rPr>
        <w:t xml:space="preserve">n the last meeting, RAN2 agreed that </w:t>
      </w:r>
      <w:r>
        <w:rPr>
          <w:lang w:eastAsia="zh-CN"/>
        </w:rPr>
        <w:t>m</w:t>
      </w:r>
      <w:r w:rsidRPr="008E39CA">
        <w:rPr>
          <w:lang w:eastAsia="zh-CN"/>
        </w:rPr>
        <w:t>easurements for data collection purposes and logging</w:t>
      </w:r>
      <w:r>
        <w:rPr>
          <w:lang w:eastAsia="zh-CN"/>
        </w:rPr>
        <w:t xml:space="preserve"> </w:t>
      </w:r>
      <w:r w:rsidRPr="008E39CA">
        <w:rPr>
          <w:lang w:eastAsia="zh-CN"/>
        </w:rPr>
        <w:t xml:space="preserve">can be controlled based on </w:t>
      </w:r>
      <w:r w:rsidR="00122E42">
        <w:rPr>
          <w:lang w:eastAsia="zh-CN"/>
        </w:rPr>
        <w:t xml:space="preserve">the </w:t>
      </w:r>
      <w:r w:rsidRPr="008E39CA">
        <w:rPr>
          <w:lang w:eastAsia="zh-CN"/>
        </w:rPr>
        <w:t>power state of the UE</w:t>
      </w:r>
      <w:r>
        <w:rPr>
          <w:lang w:eastAsia="zh-CN"/>
        </w:rPr>
        <w:t xml:space="preserve">. </w:t>
      </w:r>
      <w:r w:rsidR="00567080">
        <w:rPr>
          <w:lang w:eastAsia="zh-CN"/>
        </w:rPr>
        <w:t xml:space="preserve">Whether the UE stops measurement </w:t>
      </w:r>
      <w:bookmarkStart w:id="5" w:name="_Hlk178237776"/>
      <w:r w:rsidR="00567080" w:rsidRPr="00567080">
        <w:rPr>
          <w:lang w:eastAsia="zh-CN"/>
        </w:rPr>
        <w:t>autonomously</w:t>
      </w:r>
      <w:r w:rsidR="00567080">
        <w:rPr>
          <w:lang w:eastAsia="zh-CN"/>
        </w:rPr>
        <w:t xml:space="preserve"> </w:t>
      </w:r>
      <w:bookmarkEnd w:id="5"/>
      <w:r w:rsidR="00567080">
        <w:rPr>
          <w:lang w:eastAsia="zh-CN"/>
        </w:rPr>
        <w:t xml:space="preserve">and </w:t>
      </w:r>
      <w:r w:rsidR="00122E42">
        <w:rPr>
          <w:lang w:eastAsia="zh-CN"/>
        </w:rPr>
        <w:t>reports</w:t>
      </w:r>
      <w:r w:rsidR="00567080">
        <w:rPr>
          <w:lang w:eastAsia="zh-CN"/>
        </w:rPr>
        <w:t xml:space="preserve"> </w:t>
      </w:r>
      <w:r w:rsidR="00567080">
        <w:rPr>
          <w:rFonts w:hint="eastAsia"/>
          <w:lang w:eastAsia="zh-CN"/>
        </w:rPr>
        <w:t>t</w:t>
      </w:r>
      <w:r w:rsidR="00567080">
        <w:rPr>
          <w:lang w:eastAsia="zh-CN"/>
        </w:rPr>
        <w:t xml:space="preserve">o the NW still needs to be discussed. Due to </w:t>
      </w:r>
      <w:r w:rsidR="00122E42">
        <w:rPr>
          <w:lang w:eastAsia="zh-CN"/>
        </w:rPr>
        <w:t>the</w:t>
      </w:r>
      <w:r w:rsidR="00567080">
        <w:rPr>
          <w:lang w:eastAsia="zh-CN"/>
        </w:rPr>
        <w:t xml:space="preserve"> discuss</w:t>
      </w:r>
      <w:r w:rsidR="00122E42">
        <w:rPr>
          <w:lang w:eastAsia="zh-CN"/>
        </w:rPr>
        <w:t>ion</w:t>
      </w:r>
      <w:r w:rsidR="00567080">
        <w:rPr>
          <w:lang w:eastAsia="zh-CN"/>
        </w:rPr>
        <w:t xml:space="preserve"> </w:t>
      </w:r>
      <w:r w:rsidR="00122E42">
        <w:rPr>
          <w:lang w:eastAsia="zh-CN"/>
        </w:rPr>
        <w:t xml:space="preserve">of </w:t>
      </w:r>
      <w:r w:rsidR="00567080">
        <w:rPr>
          <w:lang w:eastAsia="zh-CN"/>
        </w:rPr>
        <w:t xml:space="preserve">NW-sided data collection, we think the UE should </w:t>
      </w:r>
      <w:r w:rsidR="00F66ED4">
        <w:rPr>
          <w:lang w:eastAsia="zh-CN"/>
        </w:rPr>
        <w:t>notify</w:t>
      </w:r>
      <w:r w:rsidR="00567080">
        <w:rPr>
          <w:lang w:eastAsia="zh-CN"/>
        </w:rPr>
        <w:t xml:space="preserve"> the NW to inform </w:t>
      </w:r>
      <w:r w:rsidR="001A29D7">
        <w:rPr>
          <w:lang w:eastAsia="zh-CN"/>
        </w:rPr>
        <w:t xml:space="preserve">about </w:t>
      </w:r>
      <w:r w:rsidR="00122E42">
        <w:rPr>
          <w:lang w:eastAsia="zh-CN"/>
        </w:rPr>
        <w:t xml:space="preserve">the </w:t>
      </w:r>
      <w:r w:rsidR="00567080">
        <w:rPr>
          <w:lang w:eastAsia="zh-CN"/>
        </w:rPr>
        <w:t xml:space="preserve">low power state. Then, the NW </w:t>
      </w:r>
      <w:r w:rsidR="00122E42">
        <w:rPr>
          <w:lang w:eastAsia="zh-CN"/>
        </w:rPr>
        <w:t>indicates</w:t>
      </w:r>
      <w:r w:rsidR="00567080">
        <w:rPr>
          <w:lang w:eastAsia="zh-CN"/>
        </w:rPr>
        <w:t xml:space="preserve"> the UE to stop measurement. </w:t>
      </w:r>
    </w:p>
    <w:p w14:paraId="4903B2EC" w14:textId="16730E0B" w:rsidR="004446A0" w:rsidRDefault="008E39CA" w:rsidP="006D5B72">
      <w:pPr>
        <w:spacing w:before="120"/>
        <w:rPr>
          <w:lang w:eastAsia="zh-CN"/>
        </w:rPr>
      </w:pPr>
      <w:r w:rsidRPr="001B33F2">
        <w:rPr>
          <w:rFonts w:hint="eastAsia"/>
          <w:b/>
          <w:lang w:eastAsia="zh-CN"/>
        </w:rPr>
        <w:t>P</w:t>
      </w:r>
      <w:r w:rsidRPr="001B33F2">
        <w:rPr>
          <w:b/>
          <w:lang w:eastAsia="zh-CN"/>
        </w:rPr>
        <w:t xml:space="preserve">roposal </w:t>
      </w:r>
      <w:r w:rsidR="00326CAD">
        <w:rPr>
          <w:b/>
          <w:lang w:eastAsia="zh-CN"/>
        </w:rPr>
        <w:t>1</w:t>
      </w:r>
      <w:r w:rsidRPr="001B33F2">
        <w:rPr>
          <w:b/>
          <w:lang w:eastAsia="zh-CN"/>
        </w:rPr>
        <w:t>:</w:t>
      </w:r>
      <w:r w:rsidR="00567080">
        <w:rPr>
          <w:b/>
          <w:lang w:eastAsia="zh-CN"/>
        </w:rPr>
        <w:t xml:space="preserve"> When the UE </w:t>
      </w:r>
      <w:r w:rsidR="005E542A">
        <w:rPr>
          <w:b/>
          <w:lang w:eastAsia="zh-CN"/>
        </w:rPr>
        <w:t xml:space="preserve">enters </w:t>
      </w:r>
      <w:r w:rsidR="00122E42">
        <w:rPr>
          <w:b/>
          <w:lang w:eastAsia="zh-CN"/>
        </w:rPr>
        <w:t xml:space="preserve">a </w:t>
      </w:r>
      <w:r w:rsidR="0043666B">
        <w:rPr>
          <w:b/>
          <w:lang w:eastAsia="zh-CN"/>
        </w:rPr>
        <w:t>low-power</w:t>
      </w:r>
      <w:r w:rsidR="00567080">
        <w:rPr>
          <w:b/>
          <w:lang w:eastAsia="zh-CN"/>
        </w:rPr>
        <w:t xml:space="preserve"> state, it should </w:t>
      </w:r>
      <w:r w:rsidR="00F66ED4">
        <w:rPr>
          <w:b/>
          <w:lang w:eastAsia="zh-CN"/>
        </w:rPr>
        <w:t>notify</w:t>
      </w:r>
      <w:r w:rsidR="00567080">
        <w:rPr>
          <w:b/>
          <w:lang w:eastAsia="zh-CN"/>
        </w:rPr>
        <w:t xml:space="preserve"> the NW to indicate </w:t>
      </w:r>
      <w:r w:rsidR="00122E42">
        <w:rPr>
          <w:b/>
          <w:lang w:eastAsia="zh-CN"/>
        </w:rPr>
        <w:t xml:space="preserve">the </w:t>
      </w:r>
      <w:r w:rsidR="0043666B">
        <w:rPr>
          <w:b/>
          <w:lang w:eastAsia="zh-CN"/>
        </w:rPr>
        <w:t>low-power</w:t>
      </w:r>
      <w:r w:rsidR="00567080">
        <w:rPr>
          <w:b/>
          <w:lang w:eastAsia="zh-CN"/>
        </w:rPr>
        <w:t xml:space="preserve"> state and wait for </w:t>
      </w:r>
      <w:r w:rsidR="00122E42">
        <w:rPr>
          <w:b/>
          <w:lang w:eastAsia="zh-CN"/>
        </w:rPr>
        <w:t xml:space="preserve">the </w:t>
      </w:r>
      <w:r w:rsidR="00567080">
        <w:rPr>
          <w:b/>
          <w:lang w:eastAsia="zh-CN"/>
        </w:rPr>
        <w:t>NW to stop the data collection procedure</w:t>
      </w:r>
      <w:r>
        <w:rPr>
          <w:b/>
          <w:lang w:eastAsia="zh-CN"/>
        </w:rPr>
        <w:t>.</w:t>
      </w:r>
    </w:p>
    <w:p w14:paraId="67786DA5" w14:textId="77777777" w:rsidR="001575F8" w:rsidRDefault="001575F8" w:rsidP="006D5B72">
      <w:pPr>
        <w:spacing w:before="120"/>
        <w:rPr>
          <w:lang w:eastAsia="zh-CN"/>
        </w:rPr>
      </w:pPr>
    </w:p>
    <w:p w14:paraId="1271E2F3" w14:textId="6A4B57E9" w:rsidR="008E39CA" w:rsidRDefault="007E1AAE" w:rsidP="006D5B72">
      <w:pPr>
        <w:spacing w:before="120"/>
        <w:rPr>
          <w:lang w:eastAsia="zh-CN"/>
        </w:rPr>
      </w:pPr>
      <w:r>
        <w:rPr>
          <w:lang w:eastAsia="zh-CN"/>
        </w:rPr>
        <w:t xml:space="preserve">Another </w:t>
      </w:r>
      <w:r w:rsidR="0015029A">
        <w:rPr>
          <w:lang w:eastAsia="zh-CN"/>
        </w:rPr>
        <w:t xml:space="preserve">issue </w:t>
      </w:r>
      <w:r>
        <w:rPr>
          <w:lang w:eastAsia="zh-CN"/>
        </w:rPr>
        <w:t xml:space="preserve">is that the NW </w:t>
      </w:r>
      <w:r w:rsidR="00122E42">
        <w:rPr>
          <w:lang w:eastAsia="zh-CN"/>
        </w:rPr>
        <w:t>configures</w:t>
      </w:r>
      <w:r>
        <w:rPr>
          <w:lang w:eastAsia="zh-CN"/>
        </w:rPr>
        <w:t xml:space="preserve"> data collection configuration to the low power state UE. </w:t>
      </w:r>
      <w:r w:rsidR="0015029A">
        <w:rPr>
          <w:lang w:eastAsia="zh-CN"/>
        </w:rPr>
        <w:t xml:space="preserve">For example, one UE is in </w:t>
      </w:r>
      <w:r w:rsidR="0043666B">
        <w:rPr>
          <w:lang w:eastAsia="zh-CN"/>
        </w:rPr>
        <w:t xml:space="preserve">a </w:t>
      </w:r>
      <w:r w:rsidR="00F66ED4">
        <w:rPr>
          <w:lang w:eastAsia="zh-CN"/>
        </w:rPr>
        <w:t>low-power</w:t>
      </w:r>
      <w:r w:rsidR="0015029A">
        <w:rPr>
          <w:lang w:eastAsia="zh-CN"/>
        </w:rPr>
        <w:t xml:space="preserve"> state and it receives the data collection configuration from the NW. </w:t>
      </w:r>
      <w:r w:rsidR="0043666B">
        <w:rPr>
          <w:lang w:eastAsia="zh-CN"/>
        </w:rPr>
        <w:t>However,</w:t>
      </w:r>
      <w:r w:rsidR="0015029A">
        <w:rPr>
          <w:lang w:eastAsia="zh-CN"/>
        </w:rPr>
        <w:t xml:space="preserve"> the UE cannot or doesn’t want to collect the data due to </w:t>
      </w:r>
      <w:r w:rsidR="0043666B">
        <w:rPr>
          <w:lang w:eastAsia="zh-CN"/>
        </w:rPr>
        <w:t xml:space="preserve">the </w:t>
      </w:r>
      <w:r w:rsidR="0015029A">
        <w:rPr>
          <w:lang w:eastAsia="zh-CN"/>
        </w:rPr>
        <w:t xml:space="preserve">low power state. What the UE should do? </w:t>
      </w:r>
      <w:r w:rsidR="00E81A66">
        <w:rPr>
          <w:lang w:eastAsia="zh-CN"/>
        </w:rPr>
        <w:t xml:space="preserve">This configuration should be configured </w:t>
      </w:r>
      <w:r w:rsidR="0043666B">
        <w:rPr>
          <w:lang w:eastAsia="zh-CN"/>
        </w:rPr>
        <w:t xml:space="preserve">as </w:t>
      </w:r>
      <w:r w:rsidR="00E81A66">
        <w:rPr>
          <w:lang w:eastAsia="zh-CN"/>
        </w:rPr>
        <w:t xml:space="preserve">completed or </w:t>
      </w:r>
      <w:r w:rsidR="0043666B">
        <w:rPr>
          <w:lang w:eastAsia="zh-CN"/>
        </w:rPr>
        <w:t>failed</w:t>
      </w:r>
      <w:r w:rsidR="00E81A66">
        <w:rPr>
          <w:lang w:eastAsia="zh-CN"/>
        </w:rPr>
        <w:t xml:space="preserve">? </w:t>
      </w:r>
      <w:r w:rsidR="0015029A">
        <w:rPr>
          <w:lang w:eastAsia="zh-CN"/>
        </w:rPr>
        <w:t>We think this scenario should be clarified in RAN2.</w:t>
      </w:r>
    </w:p>
    <w:p w14:paraId="1631D0A6" w14:textId="5831C6A3" w:rsidR="007E1AAE" w:rsidRPr="00122E42" w:rsidRDefault="007E1AAE" w:rsidP="006D5B72">
      <w:pPr>
        <w:spacing w:before="120"/>
        <w:rPr>
          <w:b/>
          <w:lang w:eastAsia="zh-CN"/>
        </w:rPr>
      </w:pPr>
      <w:r w:rsidRPr="001B33F2">
        <w:rPr>
          <w:rFonts w:hint="eastAsia"/>
          <w:b/>
          <w:lang w:eastAsia="zh-CN"/>
        </w:rPr>
        <w:lastRenderedPageBreak/>
        <w:t>P</w:t>
      </w:r>
      <w:r w:rsidRPr="001B33F2">
        <w:rPr>
          <w:b/>
          <w:lang w:eastAsia="zh-CN"/>
        </w:rPr>
        <w:t xml:space="preserve">roposal </w:t>
      </w:r>
      <w:r w:rsidR="008016F8">
        <w:rPr>
          <w:b/>
          <w:lang w:eastAsia="zh-CN"/>
        </w:rPr>
        <w:t>2</w:t>
      </w:r>
      <w:r w:rsidRPr="001B33F2">
        <w:rPr>
          <w:b/>
          <w:lang w:eastAsia="zh-CN"/>
        </w:rPr>
        <w:t>:</w:t>
      </w:r>
      <w:r w:rsidRPr="007E1AAE">
        <w:rPr>
          <w:lang w:eastAsia="zh-CN"/>
        </w:rPr>
        <w:t xml:space="preserve"> </w:t>
      </w:r>
      <w:r w:rsidR="0015029A">
        <w:rPr>
          <w:b/>
          <w:lang w:eastAsia="zh-CN"/>
        </w:rPr>
        <w:t xml:space="preserve">RAN2 to discuss how the UE in </w:t>
      </w:r>
      <w:r w:rsidR="0043666B">
        <w:rPr>
          <w:b/>
          <w:lang w:eastAsia="zh-CN"/>
        </w:rPr>
        <w:t xml:space="preserve">a </w:t>
      </w:r>
      <w:r w:rsidR="0015029A">
        <w:rPr>
          <w:b/>
          <w:lang w:eastAsia="zh-CN"/>
        </w:rPr>
        <w:t xml:space="preserve">low power state </w:t>
      </w:r>
      <w:r w:rsidR="0013395D">
        <w:rPr>
          <w:b/>
          <w:lang w:eastAsia="zh-CN"/>
        </w:rPr>
        <w:t xml:space="preserve">should </w:t>
      </w:r>
      <w:r w:rsidR="00F138B5">
        <w:rPr>
          <w:b/>
          <w:lang w:eastAsia="zh-CN"/>
        </w:rPr>
        <w:t>behave</w:t>
      </w:r>
      <w:r w:rsidR="0013395D">
        <w:rPr>
          <w:b/>
          <w:lang w:eastAsia="zh-CN"/>
        </w:rPr>
        <w:t xml:space="preserve"> when it receives data collection configuration from the </w:t>
      </w:r>
      <w:r w:rsidR="00FC5E75">
        <w:rPr>
          <w:b/>
          <w:lang w:eastAsia="zh-CN"/>
        </w:rPr>
        <w:t>NW</w:t>
      </w:r>
      <w:r w:rsidRPr="007E1AAE">
        <w:rPr>
          <w:b/>
          <w:lang w:eastAsia="zh-CN"/>
        </w:rPr>
        <w:t>.</w:t>
      </w:r>
    </w:p>
    <w:p w14:paraId="2FDC13DB" w14:textId="77777777" w:rsidR="004D2DE1" w:rsidRPr="007E1AAE" w:rsidRDefault="004D2DE1" w:rsidP="0042519F">
      <w:pPr>
        <w:spacing w:before="120"/>
        <w:rPr>
          <w:b/>
          <w:lang w:eastAsia="zh-CN"/>
        </w:rPr>
      </w:pPr>
    </w:p>
    <w:p w14:paraId="0AF02E1E" w14:textId="78ECC7E5" w:rsidR="004D2DE1" w:rsidRPr="0037249D" w:rsidRDefault="004D2DE1" w:rsidP="004D2DE1">
      <w:pPr>
        <w:pStyle w:val="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multiple</w:t>
      </w:r>
      <w:r w:rsidR="00E15684">
        <w:rPr>
          <w:rFonts w:ascii="Arial" w:eastAsia="Times New Roman" w:hAnsi="Arial"/>
          <w:b w:val="0"/>
          <w:bCs w:val="0"/>
          <w:sz w:val="28"/>
          <w:szCs w:val="20"/>
          <w:lang w:eastAsia="en-GB"/>
        </w:rPr>
        <w:t xml:space="preserve"> </w:t>
      </w:r>
      <w:r w:rsidR="00E15684" w:rsidRPr="00E15684">
        <w:rPr>
          <w:rFonts w:ascii="Arial" w:eastAsia="Times New Roman" w:hAnsi="Arial"/>
          <w:b w:val="0"/>
          <w:bCs w:val="0"/>
          <w:sz w:val="28"/>
          <w:szCs w:val="20"/>
          <w:lang w:eastAsia="en-GB"/>
        </w:rPr>
        <w:t>data collection</w:t>
      </w:r>
      <w:r>
        <w:rPr>
          <w:rFonts w:ascii="Arial" w:eastAsia="Times New Roman" w:hAnsi="Arial"/>
          <w:b w:val="0"/>
          <w:bCs w:val="0"/>
          <w:sz w:val="28"/>
          <w:szCs w:val="20"/>
          <w:lang w:eastAsia="en-GB"/>
        </w:rPr>
        <w:t xml:space="preserve"> configuration</w:t>
      </w:r>
      <w:r w:rsidR="00773742">
        <w:rPr>
          <w:rFonts w:ascii="Arial" w:eastAsia="Times New Roman" w:hAnsi="Arial"/>
          <w:b w:val="0"/>
          <w:bCs w:val="0"/>
          <w:sz w:val="28"/>
          <w:szCs w:val="20"/>
          <w:lang w:eastAsia="en-GB"/>
        </w:rPr>
        <w:t>s</w:t>
      </w:r>
      <w:r>
        <w:rPr>
          <w:rFonts w:ascii="Arial" w:eastAsia="Times New Roman" w:hAnsi="Arial"/>
          <w:b w:val="0"/>
          <w:bCs w:val="0"/>
          <w:sz w:val="28"/>
          <w:szCs w:val="20"/>
          <w:lang w:eastAsia="en-GB"/>
        </w:rPr>
        <w:t xml:space="preserve"> for NW-sided data collection</w:t>
      </w:r>
    </w:p>
    <w:p w14:paraId="1AD7DBF4" w14:textId="76DA9626" w:rsidR="007C3FBA" w:rsidRDefault="004D2DE1" w:rsidP="004D2DE1">
      <w:pPr>
        <w:overflowPunct w:val="0"/>
        <w:spacing w:before="120"/>
        <w:textAlignment w:val="baseline"/>
        <w:rPr>
          <w:lang w:eastAsia="zh-CN"/>
        </w:rPr>
      </w:pPr>
      <w:r>
        <w:rPr>
          <w:lang w:eastAsia="zh-CN"/>
        </w:rPr>
        <w:t xml:space="preserve">In the last meeting, </w:t>
      </w:r>
      <w:r w:rsidR="007C3FBA">
        <w:rPr>
          <w:lang w:eastAsia="zh-CN"/>
        </w:rPr>
        <w:t xml:space="preserve">there is an FFS for multiple configurations. Normally, one UE supports multiple AI use </w:t>
      </w:r>
      <w:r w:rsidR="00122E42">
        <w:rPr>
          <w:lang w:eastAsia="zh-CN"/>
        </w:rPr>
        <w:t>cases</w:t>
      </w:r>
      <w:r w:rsidR="007C3FBA">
        <w:rPr>
          <w:lang w:eastAsia="zh-CN"/>
        </w:rPr>
        <w:t xml:space="preserve">, </w:t>
      </w:r>
      <w:r w:rsidR="00561293">
        <w:rPr>
          <w:lang w:eastAsia="zh-CN"/>
        </w:rPr>
        <w:t>e.g.</w:t>
      </w:r>
      <w:r w:rsidR="00773742">
        <w:rPr>
          <w:lang w:eastAsia="zh-CN"/>
        </w:rPr>
        <w:t xml:space="preserve"> CSI</w:t>
      </w:r>
      <w:r w:rsidR="007C3FBA">
        <w:rPr>
          <w:lang w:eastAsia="zh-CN"/>
        </w:rPr>
        <w:t xml:space="preserve"> prediction, beam management</w:t>
      </w:r>
      <w:r w:rsidR="00122E42">
        <w:rPr>
          <w:lang w:eastAsia="zh-CN"/>
        </w:rPr>
        <w:t>,</w:t>
      </w:r>
      <w:r w:rsidR="007C3FBA">
        <w:rPr>
          <w:lang w:eastAsia="zh-CN"/>
        </w:rPr>
        <w:t xml:space="preserve"> and positioning. It means that the UE </w:t>
      </w:r>
      <w:r w:rsidR="00773742">
        <w:rPr>
          <w:lang w:eastAsia="zh-CN"/>
        </w:rPr>
        <w:t>may support</w:t>
      </w:r>
      <w:r w:rsidR="007C3FBA">
        <w:rPr>
          <w:lang w:eastAsia="zh-CN"/>
        </w:rPr>
        <w:t xml:space="preserve"> </w:t>
      </w:r>
      <w:r w:rsidR="00122E42">
        <w:rPr>
          <w:lang w:eastAsia="zh-CN"/>
        </w:rPr>
        <w:t>collecting</w:t>
      </w:r>
      <w:r w:rsidR="007C3FBA">
        <w:rPr>
          <w:lang w:eastAsia="zh-CN"/>
        </w:rPr>
        <w:t xml:space="preserve"> train</w:t>
      </w:r>
      <w:r w:rsidR="00571A86">
        <w:rPr>
          <w:lang w:eastAsia="zh-CN"/>
        </w:rPr>
        <w:t>ing</w:t>
      </w:r>
      <w:r w:rsidR="007C3FBA">
        <w:rPr>
          <w:lang w:eastAsia="zh-CN"/>
        </w:rPr>
        <w:t xml:space="preserve"> data for different use case</w:t>
      </w:r>
      <w:r w:rsidR="00773742">
        <w:rPr>
          <w:lang w:eastAsia="zh-CN"/>
        </w:rPr>
        <w:t>.</w:t>
      </w:r>
      <w:r w:rsidR="005041D3">
        <w:rPr>
          <w:lang w:eastAsia="zh-CN"/>
        </w:rPr>
        <w:t xml:space="preserve"> However, we don’t see any requirements for multiple </w:t>
      </w:r>
      <w:r w:rsidR="00F66ED4">
        <w:rPr>
          <w:lang w:eastAsia="zh-CN"/>
        </w:rPr>
        <w:t>configurations</w:t>
      </w:r>
      <w:r w:rsidR="005041D3">
        <w:rPr>
          <w:lang w:eastAsia="zh-CN"/>
        </w:rPr>
        <w:t xml:space="preserve"> for same use case.</w:t>
      </w:r>
      <w:r w:rsidR="00773742">
        <w:rPr>
          <w:lang w:eastAsia="zh-CN"/>
        </w:rPr>
        <w:t xml:space="preserve"> Thus, </w:t>
      </w:r>
      <w:r w:rsidR="005041D3" w:rsidRPr="005041D3">
        <w:rPr>
          <w:lang w:eastAsia="zh-CN"/>
        </w:rPr>
        <w:t>The NW can configure one configuration per use case, i.e. multiple configurations for the same use case are not supported.</w:t>
      </w:r>
      <w:r w:rsidR="00773742">
        <w:rPr>
          <w:lang w:eastAsia="zh-CN"/>
        </w:rPr>
        <w:t xml:space="preserve"> </w:t>
      </w:r>
    </w:p>
    <w:p w14:paraId="6EABA9E9" w14:textId="58AB2F58" w:rsidR="000320A0" w:rsidRDefault="00773742" w:rsidP="004D2DE1">
      <w:pPr>
        <w:overflowPunct w:val="0"/>
        <w:spacing w:before="120"/>
        <w:textAlignment w:val="baseline"/>
        <w:rPr>
          <w:lang w:eastAsia="zh-CN"/>
        </w:rPr>
      </w:pPr>
      <w:r w:rsidRPr="00E4799C">
        <w:rPr>
          <w:rFonts w:hint="eastAsia"/>
          <w:b/>
          <w:lang w:eastAsia="zh-CN"/>
        </w:rPr>
        <w:t>P</w:t>
      </w:r>
      <w:r w:rsidRPr="00E4799C">
        <w:rPr>
          <w:b/>
          <w:lang w:eastAsia="zh-CN"/>
        </w:rPr>
        <w:t xml:space="preserve">roposal </w:t>
      </w:r>
      <w:r w:rsidR="001575F8">
        <w:rPr>
          <w:b/>
          <w:lang w:eastAsia="zh-CN"/>
        </w:rPr>
        <w:t>3</w:t>
      </w:r>
      <w:r w:rsidRPr="00E4799C">
        <w:rPr>
          <w:b/>
          <w:lang w:eastAsia="zh-CN"/>
        </w:rPr>
        <w:t xml:space="preserve">: </w:t>
      </w:r>
      <w:bookmarkStart w:id="6" w:name="_Hlk178501369"/>
      <w:r w:rsidR="005041D3">
        <w:rPr>
          <w:b/>
          <w:lang w:eastAsia="zh-CN"/>
        </w:rPr>
        <w:t>T</w:t>
      </w:r>
      <w:r w:rsidR="005041D3" w:rsidRPr="00773742">
        <w:rPr>
          <w:b/>
          <w:lang w:eastAsia="zh-CN"/>
        </w:rPr>
        <w:t xml:space="preserve">he NW can configure </w:t>
      </w:r>
      <w:r w:rsidR="005041D3">
        <w:rPr>
          <w:b/>
          <w:lang w:eastAsia="zh-CN"/>
        </w:rPr>
        <w:t>one configuration per use case, i.e. multiple configurations for the same use case are not supported.</w:t>
      </w:r>
      <w:bookmarkEnd w:id="6"/>
    </w:p>
    <w:p w14:paraId="5C48A769" w14:textId="77777777" w:rsidR="001575F8" w:rsidRDefault="001575F8" w:rsidP="004D2DE1">
      <w:pPr>
        <w:overflowPunct w:val="0"/>
        <w:spacing w:before="120"/>
        <w:textAlignment w:val="baseline"/>
        <w:rPr>
          <w:lang w:eastAsia="zh-CN"/>
        </w:rPr>
      </w:pPr>
    </w:p>
    <w:p w14:paraId="3B25EB72" w14:textId="6FD86932" w:rsidR="004D2DE1" w:rsidRDefault="00B93CFF" w:rsidP="004D2DE1">
      <w:pPr>
        <w:overflowPunct w:val="0"/>
        <w:spacing w:before="120"/>
        <w:textAlignment w:val="baseline"/>
        <w:rPr>
          <w:lang w:eastAsia="zh-CN"/>
        </w:rPr>
      </w:pPr>
      <w:r>
        <w:rPr>
          <w:rFonts w:hint="eastAsia"/>
          <w:lang w:eastAsia="zh-CN"/>
        </w:rPr>
        <w:t>A</w:t>
      </w:r>
      <w:r>
        <w:rPr>
          <w:lang w:eastAsia="zh-CN"/>
        </w:rPr>
        <w:t xml:space="preserve">nother FFS is </w:t>
      </w:r>
      <w:r w:rsidR="007C3FBA">
        <w:rPr>
          <w:lang w:eastAsia="zh-CN"/>
        </w:rPr>
        <w:t xml:space="preserve">whether dynamic activation/deactivation </w:t>
      </w:r>
      <w:r>
        <w:rPr>
          <w:lang w:eastAsia="zh-CN"/>
        </w:rPr>
        <w:t>should be</w:t>
      </w:r>
      <w:r w:rsidR="007C3FBA">
        <w:rPr>
          <w:lang w:eastAsia="zh-CN"/>
        </w:rPr>
        <w:t xml:space="preserve"> supported.</w:t>
      </w:r>
      <w:r>
        <w:rPr>
          <w:lang w:eastAsia="zh-CN"/>
        </w:rPr>
        <w:t xml:space="preserve"> </w:t>
      </w:r>
      <w:r w:rsidR="005358EB">
        <w:rPr>
          <w:lang w:eastAsia="zh-CN"/>
        </w:rPr>
        <w:t xml:space="preserve">Since we do not </w:t>
      </w:r>
      <w:r w:rsidR="00D216A3">
        <w:rPr>
          <w:lang w:eastAsia="zh-CN"/>
        </w:rPr>
        <w:t>believe multiple configurations for the same use case are needed, then also dynamic activation/deactivation is not required. Even w</w:t>
      </w:r>
      <w:r>
        <w:rPr>
          <w:lang w:eastAsia="zh-CN"/>
        </w:rPr>
        <w:t xml:space="preserve">hen multiple configurations </w:t>
      </w:r>
      <w:r w:rsidR="00D216A3">
        <w:rPr>
          <w:lang w:eastAsia="zh-CN"/>
        </w:rPr>
        <w:t>per use case would be supported</w:t>
      </w:r>
      <w:r>
        <w:rPr>
          <w:lang w:eastAsia="zh-CN"/>
        </w:rPr>
        <w:t xml:space="preserve">, dynamic activation/deactivation is </w:t>
      </w:r>
      <w:r w:rsidR="00D216A3">
        <w:rPr>
          <w:lang w:eastAsia="zh-CN"/>
        </w:rPr>
        <w:t xml:space="preserve">still </w:t>
      </w:r>
      <w:r>
        <w:rPr>
          <w:lang w:eastAsia="zh-CN"/>
        </w:rPr>
        <w:t xml:space="preserve">not a good solution for </w:t>
      </w:r>
      <w:r w:rsidR="00890758">
        <w:rPr>
          <w:lang w:eastAsia="zh-CN"/>
        </w:rPr>
        <w:t>activating/deactivating the configurations</w:t>
      </w:r>
      <w:r w:rsidR="00D216A3">
        <w:rPr>
          <w:lang w:eastAsia="zh-CN"/>
        </w:rPr>
        <w:t xml:space="preserve"> in our view</w:t>
      </w:r>
      <w:r>
        <w:rPr>
          <w:lang w:eastAsia="zh-CN"/>
        </w:rPr>
        <w:t>. This is because the NW should know the UE side situation before the NW activation/deactivation. For example, if the NW wants to collect the data in area #1</w:t>
      </w:r>
      <w:r w:rsidR="00D216A3">
        <w:rPr>
          <w:lang w:eastAsia="zh-CN"/>
        </w:rPr>
        <w:t>,</w:t>
      </w:r>
      <w:r>
        <w:rPr>
          <w:lang w:eastAsia="zh-CN"/>
        </w:rPr>
        <w:t xml:space="preserve"> </w:t>
      </w:r>
      <w:r w:rsidR="00D216A3">
        <w:rPr>
          <w:lang w:eastAsia="zh-CN"/>
        </w:rPr>
        <w:t>i</w:t>
      </w:r>
      <w:r>
        <w:rPr>
          <w:lang w:eastAsia="zh-CN"/>
        </w:rPr>
        <w:t>t needs to acquire the UE’s location in advance</w:t>
      </w:r>
      <w:r w:rsidR="00D41163">
        <w:rPr>
          <w:lang w:eastAsia="zh-CN"/>
        </w:rPr>
        <w:t xml:space="preserve">, </w:t>
      </w:r>
      <w:r w:rsidR="005437DF">
        <w:rPr>
          <w:lang w:eastAsia="zh-CN"/>
        </w:rPr>
        <w:t xml:space="preserve">or it needs some </w:t>
      </w:r>
      <w:r w:rsidR="0043666B">
        <w:rPr>
          <w:lang w:eastAsia="zh-CN"/>
        </w:rPr>
        <w:t>coordination</w:t>
      </w:r>
      <w:r w:rsidR="005437DF">
        <w:rPr>
          <w:lang w:eastAsia="zh-CN"/>
        </w:rPr>
        <w:t xml:space="preserve"> between UE and NW in advance</w:t>
      </w:r>
      <w:r>
        <w:rPr>
          <w:lang w:eastAsia="zh-CN"/>
        </w:rPr>
        <w:t xml:space="preserve">. </w:t>
      </w:r>
      <w:r w:rsidR="00122E42">
        <w:rPr>
          <w:lang w:eastAsia="zh-CN"/>
        </w:rPr>
        <w:t>It</w:t>
      </w:r>
      <w:r w:rsidR="00720B10">
        <w:rPr>
          <w:lang w:eastAsia="zh-CN"/>
        </w:rPr>
        <w:t xml:space="preserve"> is also needed to configure triggering </w:t>
      </w:r>
      <w:r w:rsidR="00122E42">
        <w:rPr>
          <w:lang w:eastAsia="zh-CN"/>
        </w:rPr>
        <w:t>conditions</w:t>
      </w:r>
      <w:r w:rsidR="00720B10">
        <w:rPr>
          <w:lang w:eastAsia="zh-CN"/>
        </w:rPr>
        <w:t xml:space="preserve"> for</w:t>
      </w:r>
      <w:r w:rsidR="00890758">
        <w:rPr>
          <w:lang w:eastAsia="zh-CN"/>
        </w:rPr>
        <w:t xml:space="preserve"> immediate</w:t>
      </w:r>
      <w:r w:rsidR="00720B10">
        <w:rPr>
          <w:lang w:eastAsia="zh-CN"/>
        </w:rPr>
        <w:t xml:space="preserve"> UE </w:t>
      </w:r>
      <w:r w:rsidR="00890758">
        <w:rPr>
          <w:lang w:eastAsia="zh-CN"/>
        </w:rPr>
        <w:t xml:space="preserve">location </w:t>
      </w:r>
      <w:r w:rsidR="00122E42">
        <w:rPr>
          <w:lang w:eastAsia="zh-CN"/>
        </w:rPr>
        <w:t>reports</w:t>
      </w:r>
      <w:r w:rsidR="00890758">
        <w:rPr>
          <w:lang w:eastAsia="zh-CN"/>
        </w:rPr>
        <w:t xml:space="preserve">. Thus, the event-based logging configuration </w:t>
      </w:r>
      <w:r w:rsidR="00D216A3">
        <w:rPr>
          <w:lang w:eastAsia="zh-CN"/>
        </w:rPr>
        <w:t xml:space="preserve">would serve the purpose better in this situation and </w:t>
      </w:r>
      <w:r w:rsidR="00890758">
        <w:rPr>
          <w:lang w:eastAsia="zh-CN"/>
        </w:rPr>
        <w:t xml:space="preserve">should be considered </w:t>
      </w:r>
      <w:r w:rsidR="00D216A3">
        <w:rPr>
          <w:lang w:eastAsia="zh-CN"/>
        </w:rPr>
        <w:t xml:space="preserve">with </w:t>
      </w:r>
      <w:r w:rsidR="00890758">
        <w:rPr>
          <w:lang w:eastAsia="zh-CN"/>
        </w:rPr>
        <w:t>priority.</w:t>
      </w:r>
    </w:p>
    <w:p w14:paraId="20F565F0" w14:textId="3ABF1A34" w:rsidR="00B74649" w:rsidRDefault="00890758" w:rsidP="00152EE2">
      <w:pPr>
        <w:overflowPunct w:val="0"/>
        <w:spacing w:before="120"/>
        <w:textAlignment w:val="baseline"/>
        <w:rPr>
          <w:b/>
          <w:lang w:eastAsia="zh-CN"/>
        </w:rPr>
      </w:pPr>
      <w:r w:rsidRPr="00E4799C">
        <w:rPr>
          <w:rFonts w:hint="eastAsia"/>
          <w:b/>
          <w:lang w:eastAsia="zh-CN"/>
        </w:rPr>
        <w:t>P</w:t>
      </w:r>
      <w:r w:rsidRPr="00E4799C">
        <w:rPr>
          <w:b/>
          <w:lang w:eastAsia="zh-CN"/>
        </w:rPr>
        <w:t xml:space="preserve">roposal </w:t>
      </w:r>
      <w:r w:rsidR="0040236F">
        <w:rPr>
          <w:b/>
          <w:lang w:eastAsia="zh-CN"/>
        </w:rPr>
        <w:t>4</w:t>
      </w:r>
      <w:r w:rsidRPr="00E4799C">
        <w:rPr>
          <w:b/>
          <w:lang w:eastAsia="zh-CN"/>
        </w:rPr>
        <w:t xml:space="preserve">: </w:t>
      </w:r>
      <w:r w:rsidR="009A5C7E">
        <w:rPr>
          <w:b/>
          <w:lang w:eastAsia="zh-CN"/>
        </w:rPr>
        <w:t>For one specific use case, if there are more than one</w:t>
      </w:r>
      <w:r w:rsidR="00E15684">
        <w:rPr>
          <w:b/>
          <w:lang w:eastAsia="zh-CN"/>
        </w:rPr>
        <w:t xml:space="preserve"> </w:t>
      </w:r>
      <w:r w:rsidR="00E15684" w:rsidRPr="00E15684">
        <w:rPr>
          <w:b/>
          <w:lang w:eastAsia="zh-CN"/>
        </w:rPr>
        <w:t>data collection</w:t>
      </w:r>
      <w:r w:rsidR="009A5C7E">
        <w:rPr>
          <w:b/>
          <w:lang w:eastAsia="zh-CN"/>
        </w:rPr>
        <w:t xml:space="preserve"> </w:t>
      </w:r>
      <w:r w:rsidR="00F66ED4">
        <w:rPr>
          <w:b/>
          <w:lang w:eastAsia="zh-CN"/>
        </w:rPr>
        <w:t>configuration</w:t>
      </w:r>
      <w:r w:rsidR="009A5C7E">
        <w:rPr>
          <w:b/>
          <w:lang w:eastAsia="zh-CN"/>
        </w:rPr>
        <w:t xml:space="preserve"> at the UE side, t</w:t>
      </w:r>
      <w:r w:rsidRPr="00890758">
        <w:rPr>
          <w:b/>
          <w:lang w:eastAsia="zh-CN"/>
        </w:rPr>
        <w:t>he dynamic activation/deactivation</w:t>
      </w:r>
      <w:r w:rsidR="004C5091">
        <w:rPr>
          <w:b/>
          <w:lang w:eastAsia="zh-CN"/>
        </w:rPr>
        <w:t xml:space="preserve"> </w:t>
      </w:r>
      <w:r w:rsidR="004923C9">
        <w:rPr>
          <w:b/>
          <w:lang w:eastAsia="zh-CN"/>
        </w:rPr>
        <w:t>among</w:t>
      </w:r>
      <w:r w:rsidR="004C5091">
        <w:rPr>
          <w:b/>
          <w:lang w:eastAsia="zh-CN"/>
        </w:rPr>
        <w:t xml:space="preserve"> these</w:t>
      </w:r>
      <w:r w:rsidR="00E15684">
        <w:rPr>
          <w:b/>
          <w:lang w:eastAsia="zh-CN"/>
        </w:rPr>
        <w:t xml:space="preserve"> </w:t>
      </w:r>
      <w:r w:rsidR="00E15684" w:rsidRPr="00E15684">
        <w:rPr>
          <w:b/>
          <w:lang w:eastAsia="zh-CN"/>
        </w:rPr>
        <w:t>data collection</w:t>
      </w:r>
      <w:r w:rsidR="004C5091">
        <w:rPr>
          <w:b/>
          <w:lang w:eastAsia="zh-CN"/>
        </w:rPr>
        <w:t xml:space="preserve"> configurations</w:t>
      </w:r>
      <w:r w:rsidRPr="00890758">
        <w:rPr>
          <w:b/>
          <w:lang w:eastAsia="zh-CN"/>
        </w:rPr>
        <w:t xml:space="preserve"> </w:t>
      </w:r>
      <w:r w:rsidR="003F68EE">
        <w:rPr>
          <w:b/>
          <w:lang w:eastAsia="zh-CN"/>
        </w:rPr>
        <w:t>are not supported</w:t>
      </w:r>
      <w:r>
        <w:rPr>
          <w:b/>
          <w:lang w:eastAsia="zh-CN"/>
        </w:rPr>
        <w:t xml:space="preserve"> </w:t>
      </w:r>
      <w:r w:rsidRPr="00890758">
        <w:rPr>
          <w:b/>
          <w:lang w:eastAsia="zh-CN"/>
        </w:rPr>
        <w:t xml:space="preserve">for </w:t>
      </w:r>
      <w:r w:rsidR="002066ED">
        <w:rPr>
          <w:b/>
          <w:lang w:eastAsia="zh-CN"/>
        </w:rPr>
        <w:t>NW side data collection</w:t>
      </w:r>
      <w:r>
        <w:rPr>
          <w:b/>
          <w:lang w:eastAsia="zh-CN"/>
        </w:rPr>
        <w:t>.</w:t>
      </w:r>
    </w:p>
    <w:p w14:paraId="44844B77" w14:textId="77777777" w:rsidR="0040236F" w:rsidRPr="00206DB2" w:rsidRDefault="0040236F" w:rsidP="00152EE2">
      <w:pPr>
        <w:overflowPunct w:val="0"/>
        <w:spacing w:before="120"/>
        <w:textAlignment w:val="baseline"/>
        <w:rPr>
          <w:b/>
          <w:lang w:eastAsia="zh-CN"/>
        </w:rPr>
      </w:pPr>
    </w:p>
    <w:p w14:paraId="51CE0E93" w14:textId="28172D06" w:rsidR="00B74649" w:rsidRPr="0037249D" w:rsidRDefault="00B74649" w:rsidP="00B74649">
      <w:pPr>
        <w:pStyle w:val="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w:t>
      </w:r>
      <w:r w:rsidR="00F16056" w:rsidRPr="00F16056">
        <w:rPr>
          <w:rFonts w:ascii="Arial" w:eastAsia="Times New Roman" w:hAnsi="Arial"/>
          <w:b w:val="0"/>
          <w:bCs w:val="0"/>
          <w:sz w:val="28"/>
          <w:szCs w:val="20"/>
          <w:lang w:eastAsia="en-GB"/>
        </w:rPr>
        <w:t xml:space="preserve">event-based </w:t>
      </w:r>
      <w:r w:rsidR="00334E40" w:rsidRPr="00F16056">
        <w:rPr>
          <w:rFonts w:ascii="Arial" w:eastAsia="Times New Roman" w:hAnsi="Arial"/>
          <w:b w:val="0"/>
          <w:bCs w:val="0"/>
          <w:sz w:val="28"/>
          <w:szCs w:val="20"/>
          <w:lang w:eastAsia="en-GB"/>
        </w:rPr>
        <w:t>reporting</w:t>
      </w:r>
      <w:r w:rsidR="00334E40" w:rsidRPr="00F16056" w:rsidDel="00F16056">
        <w:rPr>
          <w:rFonts w:ascii="Arial" w:eastAsia="Times New Roman" w:hAnsi="Arial"/>
          <w:b w:val="0"/>
          <w:bCs w:val="0"/>
          <w:sz w:val="28"/>
          <w:szCs w:val="20"/>
          <w:lang w:eastAsia="en-GB"/>
        </w:rPr>
        <w:t xml:space="preserve"> </w:t>
      </w:r>
      <w:r w:rsidR="00334E40">
        <w:rPr>
          <w:rFonts w:ascii="Arial" w:eastAsia="Times New Roman" w:hAnsi="Arial"/>
          <w:b w:val="0"/>
          <w:bCs w:val="0"/>
          <w:sz w:val="28"/>
          <w:szCs w:val="20"/>
          <w:lang w:eastAsia="en-GB"/>
        </w:rPr>
        <w:t>and</w:t>
      </w:r>
      <w:r w:rsidR="00A33AAC">
        <w:rPr>
          <w:rFonts w:ascii="Arial" w:eastAsia="Times New Roman" w:hAnsi="Arial"/>
          <w:b w:val="0"/>
          <w:bCs w:val="0"/>
          <w:sz w:val="28"/>
          <w:szCs w:val="20"/>
          <w:lang w:eastAsia="en-GB"/>
        </w:rPr>
        <w:t xml:space="preserve"> </w:t>
      </w:r>
      <w:r w:rsidR="00943242" w:rsidRPr="00943242">
        <w:rPr>
          <w:rFonts w:ascii="Arial" w:eastAsia="Times New Roman" w:hAnsi="Arial"/>
          <w:b w:val="0"/>
          <w:bCs w:val="0"/>
          <w:sz w:val="28"/>
          <w:szCs w:val="20"/>
          <w:lang w:eastAsia="en-GB"/>
        </w:rPr>
        <w:t>on-demand request reporting</w:t>
      </w:r>
    </w:p>
    <w:p w14:paraId="3BC67696" w14:textId="0AEAB4D2" w:rsidR="00F16056" w:rsidRDefault="000A4558" w:rsidP="00A46AB6">
      <w:pPr>
        <w:spacing w:before="120"/>
        <w:rPr>
          <w:lang w:eastAsia="zh-CN"/>
        </w:rPr>
      </w:pPr>
      <w:r>
        <w:rPr>
          <w:lang w:eastAsia="zh-CN"/>
        </w:rPr>
        <w:t xml:space="preserve">The network request training data is supported in the last meeting and there is an FFS on the details </w:t>
      </w:r>
      <w:r w:rsidR="00DE6441">
        <w:rPr>
          <w:lang w:eastAsia="zh-CN"/>
        </w:rPr>
        <w:t xml:space="preserve">of the </w:t>
      </w:r>
      <w:r>
        <w:rPr>
          <w:lang w:eastAsia="zh-CN"/>
        </w:rPr>
        <w:t xml:space="preserve">signaling. </w:t>
      </w:r>
      <w:r w:rsidR="00A33AAC">
        <w:rPr>
          <w:lang w:eastAsia="zh-CN"/>
        </w:rPr>
        <w:t>For the network request reporting, the logging configuration and contents of the collected data are configured by the NW in advance, i.e., these configurations have been sent before the NW requests the collected data. The contents of this configuration are similar to periodical reporting.</w:t>
      </w:r>
    </w:p>
    <w:p w14:paraId="47186B95" w14:textId="1DD65A43" w:rsidR="00334E40" w:rsidRDefault="00334E40" w:rsidP="00A46AB6">
      <w:pPr>
        <w:spacing w:before="120"/>
        <w:rPr>
          <w:lang w:eastAsia="zh-CN"/>
        </w:rPr>
      </w:pPr>
      <w:bookmarkStart w:id="7" w:name="_Hlk178498071"/>
      <w:r>
        <w:rPr>
          <w:lang w:eastAsia="zh-CN"/>
        </w:rPr>
        <w:t>Regarding the on-demand request</w:t>
      </w:r>
      <w:bookmarkEnd w:id="7"/>
      <w:r>
        <w:rPr>
          <w:lang w:eastAsia="zh-CN"/>
        </w:rPr>
        <w:t xml:space="preserve">, once the NW sends the data collection configuration to the UE, the UE collects the data until the NW </w:t>
      </w:r>
      <w:r w:rsidR="00F66ED4">
        <w:rPr>
          <w:lang w:eastAsia="zh-CN"/>
        </w:rPr>
        <w:t>requests</w:t>
      </w:r>
      <w:r>
        <w:rPr>
          <w:lang w:eastAsia="zh-CN"/>
        </w:rPr>
        <w:t xml:space="preserve"> the collected data. However, if the NW sends the request message too late, the collected data may exceed the buffer limitation of the UE. Thus, </w:t>
      </w:r>
      <w:r w:rsidR="00A15575">
        <w:rPr>
          <w:lang w:eastAsia="zh-CN"/>
        </w:rPr>
        <w:t xml:space="preserve">we think it is reasonable that </w:t>
      </w:r>
      <w:r w:rsidR="003A3F30">
        <w:rPr>
          <w:lang w:eastAsia="zh-CN"/>
        </w:rPr>
        <w:t xml:space="preserve">when the UE buffer becomes full, </w:t>
      </w:r>
      <w:r w:rsidRPr="00334E40">
        <w:rPr>
          <w:lang w:eastAsia="zh-CN"/>
        </w:rPr>
        <w:t xml:space="preserve">the UE </w:t>
      </w:r>
      <w:r w:rsidR="003A3F30">
        <w:rPr>
          <w:lang w:eastAsia="zh-CN"/>
        </w:rPr>
        <w:t xml:space="preserve">can </w:t>
      </w:r>
      <w:r w:rsidRPr="00334E40">
        <w:rPr>
          <w:lang w:eastAsia="zh-CN"/>
        </w:rPr>
        <w:t xml:space="preserve">send data available indication to the NW </w:t>
      </w:r>
      <w:r w:rsidR="003A3F30">
        <w:rPr>
          <w:lang w:eastAsia="zh-CN"/>
        </w:rPr>
        <w:t>so that the NW can collect the data from UE as soon as possible</w:t>
      </w:r>
      <w:r w:rsidRPr="00334E40">
        <w:rPr>
          <w:lang w:eastAsia="zh-CN"/>
        </w:rPr>
        <w:t>.</w:t>
      </w:r>
    </w:p>
    <w:p w14:paraId="6B5C74F7" w14:textId="7EBAD114" w:rsidR="00334E40" w:rsidRPr="00E40F88" w:rsidRDefault="00334E40" w:rsidP="00A46AB6">
      <w:pPr>
        <w:spacing w:before="120"/>
        <w:rPr>
          <w:lang w:eastAsia="zh-CN"/>
        </w:rPr>
      </w:pPr>
      <w:r w:rsidRPr="00E4799C">
        <w:rPr>
          <w:rFonts w:hint="eastAsia"/>
          <w:b/>
          <w:lang w:eastAsia="zh-CN"/>
        </w:rPr>
        <w:t>P</w:t>
      </w:r>
      <w:r w:rsidRPr="00E4799C">
        <w:rPr>
          <w:b/>
          <w:lang w:eastAsia="zh-CN"/>
        </w:rPr>
        <w:t xml:space="preserve">roposal </w:t>
      </w:r>
      <w:r w:rsidR="00BE1A42">
        <w:rPr>
          <w:b/>
          <w:lang w:eastAsia="zh-CN"/>
        </w:rPr>
        <w:t>5</w:t>
      </w:r>
      <w:r w:rsidRPr="00E4799C">
        <w:rPr>
          <w:b/>
          <w:lang w:eastAsia="zh-CN"/>
        </w:rPr>
        <w:t>:</w:t>
      </w:r>
      <w:r>
        <w:rPr>
          <w:b/>
          <w:lang w:eastAsia="zh-CN"/>
        </w:rPr>
        <w:t xml:space="preserve"> </w:t>
      </w:r>
      <w:r w:rsidRPr="00334E40">
        <w:rPr>
          <w:b/>
          <w:lang w:eastAsia="zh-CN"/>
        </w:rPr>
        <w:t>Regarding the on-demand request</w:t>
      </w:r>
      <w:r w:rsidRPr="00EF0F79">
        <w:rPr>
          <w:b/>
          <w:lang w:eastAsia="zh-CN"/>
        </w:rPr>
        <w:t xml:space="preserve">, the UE </w:t>
      </w:r>
      <w:r w:rsidR="00A15AD6">
        <w:rPr>
          <w:b/>
          <w:lang w:eastAsia="zh-CN"/>
        </w:rPr>
        <w:t>can</w:t>
      </w:r>
      <w:r w:rsidRPr="00EF0F79">
        <w:rPr>
          <w:b/>
          <w:lang w:eastAsia="zh-CN"/>
        </w:rPr>
        <w:t xml:space="preserve"> send data available indication to the NW when </w:t>
      </w:r>
      <w:r w:rsidR="00A15AD6">
        <w:rPr>
          <w:b/>
          <w:lang w:eastAsia="zh-CN"/>
        </w:rPr>
        <w:t>its</w:t>
      </w:r>
      <w:r w:rsidRPr="00EF0F79">
        <w:rPr>
          <w:b/>
          <w:lang w:eastAsia="zh-CN"/>
        </w:rPr>
        <w:t xml:space="preserve"> buffer </w:t>
      </w:r>
      <w:r w:rsidR="00A15AD6">
        <w:rPr>
          <w:b/>
          <w:lang w:eastAsia="zh-CN"/>
        </w:rPr>
        <w:t>becomes</w:t>
      </w:r>
      <w:r w:rsidRPr="00EF0F79">
        <w:rPr>
          <w:b/>
          <w:lang w:eastAsia="zh-CN"/>
        </w:rPr>
        <w:t xml:space="preserve"> full.</w:t>
      </w:r>
    </w:p>
    <w:p w14:paraId="223CDD82" w14:textId="77777777" w:rsidR="00BE1A42" w:rsidRPr="00BE1A42" w:rsidRDefault="00BE1A42" w:rsidP="00A33AAC">
      <w:pPr>
        <w:spacing w:before="120"/>
        <w:rPr>
          <w:lang w:eastAsia="zh-CN"/>
        </w:rPr>
      </w:pPr>
    </w:p>
    <w:p w14:paraId="5A8E6ABF" w14:textId="6DE82E41" w:rsidR="00A75E1F" w:rsidRDefault="004707E3" w:rsidP="00A33AAC">
      <w:pPr>
        <w:spacing w:before="120"/>
        <w:rPr>
          <w:lang w:eastAsia="zh-CN"/>
        </w:rPr>
      </w:pPr>
      <w:r>
        <w:rPr>
          <w:lang w:eastAsia="zh-CN"/>
        </w:rPr>
        <w:t>Another</w:t>
      </w:r>
      <w:r w:rsidR="00E40F88">
        <w:rPr>
          <w:lang w:eastAsia="zh-CN"/>
        </w:rPr>
        <w:t xml:space="preserve"> possible solution is</w:t>
      </w:r>
      <w:r w:rsidR="000D3990">
        <w:rPr>
          <w:lang w:eastAsia="zh-CN"/>
        </w:rPr>
        <w:t xml:space="preserve"> that </w:t>
      </w:r>
      <w:r w:rsidR="00E40F88">
        <w:rPr>
          <w:lang w:eastAsia="zh-CN"/>
        </w:rPr>
        <w:t>the NW configures the reporting condition in advance for data collection configuration. For example, the NW can configure the data volume threshold to the UE, then the UE send the data available indication to the NW when the data volume exceeds the threshold.</w:t>
      </w:r>
      <w:r w:rsidR="004A3222">
        <w:rPr>
          <w:lang w:eastAsia="zh-CN"/>
        </w:rPr>
        <w:t xml:space="preserve"> Compared with the above </w:t>
      </w:r>
      <w:r w:rsidR="0044745C">
        <w:rPr>
          <w:lang w:eastAsia="zh-CN"/>
        </w:rPr>
        <w:t>proposal</w:t>
      </w:r>
      <w:r w:rsidR="004A3222">
        <w:rPr>
          <w:lang w:eastAsia="zh-CN"/>
        </w:rPr>
        <w:t xml:space="preserve">, this solution is flexible, and it </w:t>
      </w:r>
      <w:r w:rsidR="00AF4448">
        <w:rPr>
          <w:lang w:eastAsia="zh-CN"/>
        </w:rPr>
        <w:t>could let NW knows the UE buffer status more efficiently.</w:t>
      </w:r>
      <w:r w:rsidR="00E40F88">
        <w:rPr>
          <w:lang w:eastAsia="zh-CN"/>
        </w:rPr>
        <w:t xml:space="preserve"> Thus, RAN2</w:t>
      </w:r>
      <w:r w:rsidR="00212E25">
        <w:rPr>
          <w:lang w:eastAsia="zh-CN"/>
        </w:rPr>
        <w:t xml:space="preserve"> can</w:t>
      </w:r>
      <w:r w:rsidR="00E40F88">
        <w:rPr>
          <w:lang w:eastAsia="zh-CN"/>
        </w:rPr>
        <w:t xml:space="preserve"> discuss whether the NW should configure the data reporting configuration to the UE, </w:t>
      </w:r>
      <w:r w:rsidR="00561293">
        <w:rPr>
          <w:lang w:eastAsia="zh-CN"/>
        </w:rPr>
        <w:t xml:space="preserve">e.g. </w:t>
      </w:r>
      <w:r w:rsidR="00E40F88">
        <w:rPr>
          <w:lang w:eastAsia="zh-CN"/>
        </w:rPr>
        <w:t xml:space="preserve"> data volume threshold for on-demand request.</w:t>
      </w:r>
    </w:p>
    <w:p w14:paraId="7BADC10A" w14:textId="7F435B16" w:rsidR="00A75E1F" w:rsidRPr="00E40F88" w:rsidRDefault="00A75E1F" w:rsidP="00A33AAC">
      <w:pPr>
        <w:spacing w:before="120"/>
        <w:rPr>
          <w:lang w:eastAsia="zh-CN"/>
        </w:rPr>
      </w:pPr>
      <w:r w:rsidRPr="00E4799C">
        <w:rPr>
          <w:rFonts w:hint="eastAsia"/>
          <w:b/>
          <w:lang w:eastAsia="zh-CN"/>
        </w:rPr>
        <w:t>P</w:t>
      </w:r>
      <w:r w:rsidRPr="00E4799C">
        <w:rPr>
          <w:b/>
          <w:lang w:eastAsia="zh-CN"/>
        </w:rPr>
        <w:t xml:space="preserve">roposal </w:t>
      </w:r>
      <w:r w:rsidR="00BE1A42">
        <w:rPr>
          <w:b/>
          <w:lang w:eastAsia="zh-CN"/>
        </w:rPr>
        <w:t>6</w:t>
      </w:r>
      <w:r w:rsidRPr="00E4799C">
        <w:rPr>
          <w:b/>
          <w:lang w:eastAsia="zh-CN"/>
        </w:rPr>
        <w:t>:</w:t>
      </w:r>
      <w:r>
        <w:rPr>
          <w:b/>
          <w:lang w:eastAsia="zh-CN"/>
        </w:rPr>
        <w:t xml:space="preserve"> </w:t>
      </w:r>
      <w:r w:rsidR="00E40F88" w:rsidRPr="00E40F88">
        <w:rPr>
          <w:b/>
          <w:lang w:eastAsia="zh-CN"/>
        </w:rPr>
        <w:t xml:space="preserve">RAN2 to discuss whether the NW should configure the data reporting configuration to the UE, </w:t>
      </w:r>
      <w:r w:rsidR="00561293">
        <w:rPr>
          <w:b/>
          <w:lang w:eastAsia="zh-CN"/>
        </w:rPr>
        <w:t>e.g.</w:t>
      </w:r>
      <w:r w:rsidR="00E40F88" w:rsidRPr="00E40F88">
        <w:rPr>
          <w:b/>
          <w:lang w:eastAsia="zh-CN"/>
        </w:rPr>
        <w:t xml:space="preserve"> data volume threshold for on-demand </w:t>
      </w:r>
      <w:r w:rsidR="00F66ED4">
        <w:rPr>
          <w:b/>
          <w:lang w:eastAsia="zh-CN"/>
        </w:rPr>
        <w:t>requests</w:t>
      </w:r>
      <w:r w:rsidR="00E40F88" w:rsidRPr="00E40F88">
        <w:rPr>
          <w:b/>
          <w:lang w:eastAsia="zh-CN"/>
        </w:rPr>
        <w:t>.</w:t>
      </w:r>
    </w:p>
    <w:p w14:paraId="6BEB9735" w14:textId="77777777" w:rsidR="00BE1A42" w:rsidRDefault="00BE1A42" w:rsidP="00A33AAC">
      <w:pPr>
        <w:overflowPunct w:val="0"/>
        <w:spacing w:before="120"/>
        <w:textAlignment w:val="baseline"/>
        <w:rPr>
          <w:lang w:eastAsia="zh-CN"/>
        </w:rPr>
      </w:pPr>
    </w:p>
    <w:p w14:paraId="6937362C" w14:textId="1B9F9149" w:rsidR="00A33AAC" w:rsidRDefault="00A33AAC" w:rsidP="00A33AAC">
      <w:pPr>
        <w:overflowPunct w:val="0"/>
        <w:spacing w:before="120"/>
        <w:textAlignment w:val="baseline"/>
        <w:rPr>
          <w:lang w:eastAsia="zh-CN"/>
        </w:rPr>
      </w:pPr>
      <w:r>
        <w:rPr>
          <w:lang w:eastAsia="zh-CN"/>
        </w:rPr>
        <w:t xml:space="preserve">If multiple configuration is supported, the UE </w:t>
      </w:r>
      <w:r w:rsidR="00E8365D">
        <w:rPr>
          <w:lang w:eastAsia="zh-CN"/>
        </w:rPr>
        <w:t>can</w:t>
      </w:r>
      <w:r>
        <w:rPr>
          <w:lang w:eastAsia="zh-CN"/>
        </w:rPr>
        <w:t xml:space="preserve"> log the data based on the configurations and wait for NW </w:t>
      </w:r>
      <w:r w:rsidR="00122E42">
        <w:rPr>
          <w:lang w:eastAsia="zh-CN"/>
        </w:rPr>
        <w:t xml:space="preserve">to </w:t>
      </w:r>
      <w:r w:rsidR="00E8365D">
        <w:rPr>
          <w:lang w:eastAsia="zh-CN"/>
        </w:rPr>
        <w:t>request</w:t>
      </w:r>
      <w:r>
        <w:rPr>
          <w:lang w:eastAsia="zh-CN"/>
        </w:rPr>
        <w:t xml:space="preserve"> the collected data. </w:t>
      </w:r>
      <w:r w:rsidR="0079035D">
        <w:rPr>
          <w:lang w:eastAsia="zh-CN"/>
        </w:rPr>
        <w:t xml:space="preserve">Even if </w:t>
      </w:r>
      <w:r>
        <w:rPr>
          <w:lang w:eastAsia="zh-CN"/>
        </w:rPr>
        <w:t xml:space="preserve">the UE may have different </w:t>
      </w:r>
      <w:r w:rsidR="0043666B">
        <w:rPr>
          <w:lang w:eastAsia="zh-CN"/>
        </w:rPr>
        <w:t xml:space="preserve">training </w:t>
      </w:r>
      <w:r>
        <w:rPr>
          <w:lang w:eastAsia="zh-CN"/>
        </w:rPr>
        <w:t xml:space="preserve">data for different use </w:t>
      </w:r>
      <w:r w:rsidR="00122E42">
        <w:rPr>
          <w:lang w:eastAsia="zh-CN"/>
        </w:rPr>
        <w:t>cases</w:t>
      </w:r>
      <w:r w:rsidR="0079035D">
        <w:rPr>
          <w:lang w:eastAsia="zh-CN"/>
        </w:rPr>
        <w:t>, t</w:t>
      </w:r>
      <w:r>
        <w:rPr>
          <w:lang w:eastAsia="zh-CN"/>
        </w:rPr>
        <w:t>he NW may not need all the collected data from the UE</w:t>
      </w:r>
      <w:r w:rsidR="002F4F47">
        <w:rPr>
          <w:lang w:eastAsia="zh-CN"/>
        </w:rPr>
        <w:t xml:space="preserve"> at the same time</w:t>
      </w:r>
      <w:r>
        <w:rPr>
          <w:lang w:eastAsia="zh-CN"/>
        </w:rPr>
        <w:t xml:space="preserve">. For example, </w:t>
      </w:r>
      <w:r w:rsidR="000A6373">
        <w:rPr>
          <w:lang w:eastAsia="zh-CN"/>
        </w:rPr>
        <w:t>the gNB may be only interested in BM related training data collection</w:t>
      </w:r>
      <w:r w:rsidR="000725B3">
        <w:rPr>
          <w:lang w:eastAsia="zh-CN"/>
        </w:rPr>
        <w:t xml:space="preserve"> for fine </w:t>
      </w:r>
      <w:r w:rsidR="0044745C">
        <w:rPr>
          <w:lang w:eastAsia="zh-CN"/>
        </w:rPr>
        <w:t>tuning</w:t>
      </w:r>
      <w:r w:rsidR="000725B3">
        <w:rPr>
          <w:lang w:eastAsia="zh-CN"/>
        </w:rPr>
        <w:t xml:space="preserve"> the BM model</w:t>
      </w:r>
      <w:r w:rsidR="00CA5203">
        <w:rPr>
          <w:lang w:eastAsia="zh-CN"/>
        </w:rPr>
        <w:t>(s)</w:t>
      </w:r>
      <w:r w:rsidR="000A6373">
        <w:rPr>
          <w:lang w:eastAsia="zh-CN"/>
        </w:rPr>
        <w:t>, and it may not need training data for other use cases</w:t>
      </w:r>
      <w:r w:rsidR="000A4558">
        <w:rPr>
          <w:lang w:eastAsia="zh-CN"/>
        </w:rPr>
        <w:t xml:space="preserve">. Thus, </w:t>
      </w:r>
      <w:r w:rsidR="000A6373">
        <w:rPr>
          <w:lang w:eastAsia="zh-CN"/>
        </w:rPr>
        <w:t xml:space="preserve">we think that </w:t>
      </w:r>
      <w:r w:rsidR="000A4558">
        <w:rPr>
          <w:lang w:eastAsia="zh-CN"/>
        </w:rPr>
        <w:t xml:space="preserve">the NW </w:t>
      </w:r>
      <w:r w:rsidR="000A6373">
        <w:rPr>
          <w:lang w:eastAsia="zh-CN"/>
        </w:rPr>
        <w:t xml:space="preserve">can be able to </w:t>
      </w:r>
      <w:r w:rsidR="00122E42">
        <w:rPr>
          <w:lang w:eastAsia="zh-CN"/>
        </w:rPr>
        <w:t>request</w:t>
      </w:r>
      <w:r w:rsidR="000A4558">
        <w:rPr>
          <w:lang w:eastAsia="zh-CN"/>
        </w:rPr>
        <w:t xml:space="preserve"> </w:t>
      </w:r>
      <w:r w:rsidR="0000412E">
        <w:rPr>
          <w:lang w:eastAsia="zh-CN"/>
        </w:rPr>
        <w:t>some data</w:t>
      </w:r>
      <w:r w:rsidR="000A4558">
        <w:rPr>
          <w:lang w:eastAsia="zh-CN"/>
        </w:rPr>
        <w:t xml:space="preserve"> from the UE.</w:t>
      </w:r>
    </w:p>
    <w:p w14:paraId="24DD1DBC" w14:textId="2E95A826" w:rsidR="000A4558" w:rsidRDefault="000A4558" w:rsidP="000A4558">
      <w:pPr>
        <w:spacing w:before="120"/>
        <w:rPr>
          <w:b/>
          <w:lang w:eastAsia="zh-CN"/>
        </w:rPr>
      </w:pPr>
      <w:r w:rsidRPr="0089574A">
        <w:rPr>
          <w:rFonts w:hint="eastAsia"/>
          <w:b/>
          <w:lang w:eastAsia="zh-CN"/>
        </w:rPr>
        <w:t>P</w:t>
      </w:r>
      <w:r w:rsidRPr="0089574A">
        <w:rPr>
          <w:b/>
          <w:lang w:eastAsia="zh-CN"/>
        </w:rPr>
        <w:t xml:space="preserve">roposal </w:t>
      </w:r>
      <w:r w:rsidR="00BE1A42">
        <w:rPr>
          <w:b/>
          <w:lang w:eastAsia="zh-CN"/>
        </w:rPr>
        <w:t>7</w:t>
      </w:r>
      <w:r w:rsidRPr="0089574A">
        <w:rPr>
          <w:b/>
          <w:lang w:eastAsia="zh-CN"/>
        </w:rPr>
        <w:t xml:space="preserve">: </w:t>
      </w:r>
      <w:r w:rsidR="00E40F88" w:rsidRPr="00E40F88">
        <w:rPr>
          <w:b/>
          <w:lang w:eastAsia="zh-CN"/>
        </w:rPr>
        <w:t>The NW should be able to request the UE to report the data only for a certain data logging configuration (e.g. corresponding to a specific use case).</w:t>
      </w:r>
    </w:p>
    <w:p w14:paraId="3E609897" w14:textId="77777777" w:rsidR="00BE1A42" w:rsidRDefault="00BE1A42" w:rsidP="000A4558">
      <w:pPr>
        <w:spacing w:before="120"/>
        <w:rPr>
          <w:b/>
          <w:lang w:eastAsia="zh-CN"/>
        </w:rPr>
      </w:pPr>
    </w:p>
    <w:p w14:paraId="79C01754" w14:textId="376945D2" w:rsidR="00DE6365" w:rsidRPr="0037249D" w:rsidRDefault="00DE6365" w:rsidP="00DE6365">
      <w:pPr>
        <w:pStyle w:val="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the </w:t>
      </w:r>
      <w:r w:rsidRPr="00F16056">
        <w:rPr>
          <w:rFonts w:ascii="Arial" w:eastAsia="Times New Roman" w:hAnsi="Arial"/>
          <w:b w:val="0"/>
          <w:bCs w:val="0"/>
          <w:sz w:val="28"/>
          <w:szCs w:val="20"/>
          <w:lang w:eastAsia="en-GB"/>
        </w:rPr>
        <w:t xml:space="preserve">event-based </w:t>
      </w:r>
      <w:r>
        <w:rPr>
          <w:rFonts w:ascii="Arial" w:eastAsia="Times New Roman" w:hAnsi="Arial"/>
          <w:b w:val="0"/>
          <w:bCs w:val="0"/>
          <w:sz w:val="28"/>
          <w:szCs w:val="20"/>
          <w:lang w:eastAsia="en-GB"/>
        </w:rPr>
        <w:t>data logging</w:t>
      </w:r>
    </w:p>
    <w:p w14:paraId="0E8D4547" w14:textId="0699719B" w:rsidR="00B55875" w:rsidRDefault="00DE6365" w:rsidP="000A4558">
      <w:pPr>
        <w:spacing w:before="120"/>
        <w:rPr>
          <w:b/>
          <w:lang w:eastAsia="zh-CN"/>
        </w:rPr>
      </w:pPr>
      <w:r w:rsidRPr="00F66ED4">
        <w:rPr>
          <w:lang w:eastAsia="zh-CN"/>
        </w:rPr>
        <w:t xml:space="preserve">In the last meeting, there </w:t>
      </w:r>
      <w:r w:rsidR="00F66ED4">
        <w:rPr>
          <w:lang w:eastAsia="zh-CN"/>
        </w:rPr>
        <w:t>is</w:t>
      </w:r>
      <w:r w:rsidRPr="00F66ED4">
        <w:rPr>
          <w:lang w:eastAsia="zh-CN"/>
        </w:rPr>
        <w:t xml:space="preserve"> an FFS about event</w:t>
      </w:r>
      <w:r>
        <w:rPr>
          <w:lang w:eastAsia="zh-CN"/>
        </w:rPr>
        <w:t>-</w:t>
      </w:r>
      <w:r w:rsidRPr="00F66ED4">
        <w:rPr>
          <w:lang w:eastAsia="zh-CN"/>
        </w:rPr>
        <w:t xml:space="preserve">based logging. </w:t>
      </w:r>
      <w:r w:rsidR="008235E4">
        <w:rPr>
          <w:lang w:eastAsia="zh-CN"/>
        </w:rPr>
        <w:t>In our opinion, once the UE gets the data collection configuration from NW side, the UE should do the data collection continuously, unless the UE thinks that it cannot be able to continue due to some serious reasons</w:t>
      </w:r>
      <w:r>
        <w:rPr>
          <w:lang w:eastAsia="zh-CN"/>
        </w:rPr>
        <w:t>.</w:t>
      </w:r>
      <w:r w:rsidR="008235E4">
        <w:rPr>
          <w:lang w:eastAsia="zh-CN"/>
        </w:rPr>
        <w:t xml:space="preserve"> In order to better discuss event-based data logging, it</w:t>
      </w:r>
      <w:r w:rsidR="008235E4" w:rsidRPr="008235E4">
        <w:rPr>
          <w:lang w:eastAsia="zh-CN"/>
        </w:rPr>
        <w:t xml:space="preserve">'s worth looking at </w:t>
      </w:r>
      <w:r w:rsidR="004D064A">
        <w:rPr>
          <w:lang w:eastAsia="zh-CN"/>
        </w:rPr>
        <w:t>what are the reasons why the UE has to stop logging</w:t>
      </w:r>
      <w:r w:rsidR="008235E4" w:rsidRPr="008235E4">
        <w:rPr>
          <w:lang w:eastAsia="zh-CN"/>
        </w:rPr>
        <w:t>.</w:t>
      </w:r>
    </w:p>
    <w:p w14:paraId="6356F537" w14:textId="7F94D865" w:rsidR="00B55875" w:rsidRDefault="00B55875">
      <w:pPr>
        <w:spacing w:before="120"/>
        <w:rPr>
          <w:b/>
          <w:lang w:eastAsia="zh-CN"/>
        </w:rPr>
      </w:pPr>
      <w:r w:rsidRPr="0089574A">
        <w:rPr>
          <w:rFonts w:hint="eastAsia"/>
          <w:b/>
          <w:lang w:eastAsia="zh-CN"/>
        </w:rPr>
        <w:t>P</w:t>
      </w:r>
      <w:r w:rsidRPr="0089574A">
        <w:rPr>
          <w:b/>
          <w:lang w:eastAsia="zh-CN"/>
        </w:rPr>
        <w:t xml:space="preserve">roposal </w:t>
      </w:r>
      <w:r w:rsidR="00BE1A42">
        <w:rPr>
          <w:b/>
          <w:lang w:eastAsia="zh-CN"/>
        </w:rPr>
        <w:t>8</w:t>
      </w:r>
      <w:r w:rsidRPr="0089574A">
        <w:rPr>
          <w:b/>
          <w:lang w:eastAsia="zh-CN"/>
        </w:rPr>
        <w:t xml:space="preserve">: </w:t>
      </w:r>
      <w:r w:rsidR="004D064A">
        <w:rPr>
          <w:b/>
          <w:lang w:eastAsia="zh-CN"/>
        </w:rPr>
        <w:t xml:space="preserve">It is proposed RAN2 to discuss </w:t>
      </w:r>
      <w:r w:rsidR="004D064A" w:rsidRPr="004D064A">
        <w:rPr>
          <w:b/>
          <w:lang w:eastAsia="zh-CN"/>
        </w:rPr>
        <w:t xml:space="preserve">why the </w:t>
      </w:r>
      <w:r w:rsidR="004D064A">
        <w:rPr>
          <w:b/>
          <w:lang w:eastAsia="zh-CN"/>
        </w:rPr>
        <w:t xml:space="preserve">UE has </w:t>
      </w:r>
      <w:r w:rsidR="004D064A" w:rsidRPr="004D064A">
        <w:rPr>
          <w:b/>
          <w:lang w:eastAsia="zh-CN"/>
        </w:rPr>
        <w:t xml:space="preserve">to suspend the </w:t>
      </w:r>
      <w:r w:rsidR="004D064A">
        <w:rPr>
          <w:b/>
          <w:lang w:eastAsia="zh-CN"/>
        </w:rPr>
        <w:t>data logging</w:t>
      </w:r>
      <w:r w:rsidR="004D064A" w:rsidRPr="004D064A">
        <w:rPr>
          <w:b/>
          <w:lang w:eastAsia="zh-CN"/>
        </w:rPr>
        <w:t xml:space="preserve"> </w:t>
      </w:r>
      <w:r w:rsidR="0044745C">
        <w:rPr>
          <w:b/>
          <w:lang w:eastAsia="zh-CN"/>
        </w:rPr>
        <w:t>be</w:t>
      </w:r>
      <w:r w:rsidR="002C199D">
        <w:rPr>
          <w:b/>
          <w:lang w:eastAsia="zh-CN"/>
        </w:rPr>
        <w:t>fore</w:t>
      </w:r>
      <w:r w:rsidR="00927D67">
        <w:rPr>
          <w:b/>
          <w:lang w:eastAsia="zh-CN"/>
        </w:rPr>
        <w:t xml:space="preserve"> discussing details of event-based data logging</w:t>
      </w:r>
      <w:r w:rsidR="004D064A" w:rsidRPr="004D064A">
        <w:rPr>
          <w:b/>
          <w:lang w:eastAsia="zh-CN"/>
        </w:rPr>
        <w:t>.</w:t>
      </w:r>
    </w:p>
    <w:p w14:paraId="03D6E157" w14:textId="77777777" w:rsidR="00BE1A42" w:rsidRPr="00BE1A42" w:rsidRDefault="00BE1A42" w:rsidP="000A4558">
      <w:pPr>
        <w:spacing w:before="120"/>
        <w:rPr>
          <w:lang w:eastAsia="zh-CN"/>
        </w:rPr>
      </w:pPr>
    </w:p>
    <w:p w14:paraId="05724B94" w14:textId="32588417" w:rsidR="00F32C74" w:rsidRPr="0037249D" w:rsidRDefault="00F32C74" w:rsidP="00F32C74">
      <w:pPr>
        <w:pStyle w:val="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RRC message </w:t>
      </w:r>
      <w:r w:rsidR="00F66ED4">
        <w:rPr>
          <w:rFonts w:ascii="Arial" w:eastAsia="Times New Roman" w:hAnsi="Arial"/>
          <w:b w:val="0"/>
          <w:bCs w:val="0"/>
          <w:sz w:val="28"/>
          <w:szCs w:val="20"/>
          <w:lang w:eastAsia="en-GB"/>
        </w:rPr>
        <w:t>Capacity</w:t>
      </w:r>
    </w:p>
    <w:p w14:paraId="0CCA0F50" w14:textId="77777777" w:rsidR="00F32C74" w:rsidRDefault="00F32C74" w:rsidP="00F32C74">
      <w:pPr>
        <w:pStyle w:val="3"/>
        <w:overflowPunct w:val="0"/>
        <w:textAlignment w:val="baseline"/>
        <w:rPr>
          <w:lang w:eastAsia="zh-CN"/>
        </w:rPr>
      </w:pPr>
      <w:r>
        <w:rPr>
          <w:rFonts w:ascii="Arial" w:eastAsia="Times New Roman" w:hAnsi="Arial"/>
          <w:b w:val="0"/>
          <w:sz w:val="28"/>
          <w:szCs w:val="20"/>
          <w:lang w:eastAsia="en-GB"/>
        </w:rPr>
        <w:t>Issue analysis and solutions</w:t>
      </w:r>
    </w:p>
    <w:p w14:paraId="676CA7FE" w14:textId="1EB8F11D" w:rsidR="00A75E1F" w:rsidRDefault="00A75E1F" w:rsidP="00F32C74">
      <w:pPr>
        <w:overflowPunct w:val="0"/>
        <w:spacing w:before="120"/>
        <w:textAlignment w:val="baseline"/>
        <w:rPr>
          <w:lang w:eastAsia="zh-CN"/>
        </w:rPr>
      </w:pPr>
      <w:r>
        <w:t xml:space="preserve">In the last meeting, it </w:t>
      </w:r>
      <w:r w:rsidR="0043666B">
        <w:t>was</w:t>
      </w:r>
      <w:r>
        <w:t xml:space="preserve"> agreed that the UE stores the logged training data at the AS layer with a minimum AS layer memory size supported by the UE.  This minimum AS layer memory size is left FFS, which also </w:t>
      </w:r>
      <w:r w:rsidR="0043666B">
        <w:t>needs</w:t>
      </w:r>
      <w:r>
        <w:t xml:space="preserve"> to </w:t>
      </w:r>
      <w:r w:rsidR="0043666B">
        <w:t>be covered</w:t>
      </w:r>
      <w:r>
        <w:t xml:space="preserve"> across all use cases.</w:t>
      </w:r>
    </w:p>
    <w:p w14:paraId="6206458C" w14:textId="0D7B6C59" w:rsidR="00F32C74" w:rsidRDefault="00F32C74" w:rsidP="00F32C74">
      <w:pPr>
        <w:overflowPunct w:val="0"/>
        <w:spacing w:before="120"/>
        <w:textAlignment w:val="baseline"/>
        <w:rPr>
          <w:lang w:eastAsia="zh-CN"/>
        </w:rPr>
      </w:pPr>
      <w:r>
        <w:rPr>
          <w:lang w:eastAsia="zh-CN"/>
        </w:rPr>
        <w:t xml:space="preserve">According to the RAN1 LS [3], </w:t>
      </w:r>
      <w:r w:rsidR="00963A75">
        <w:rPr>
          <w:lang w:eastAsia="zh-CN"/>
        </w:rPr>
        <w:t xml:space="preserve">the data </w:t>
      </w:r>
      <w:r w:rsidR="00122E42">
        <w:rPr>
          <w:lang w:eastAsia="zh-CN"/>
        </w:rPr>
        <w:t>sizes</w:t>
      </w:r>
      <w:r w:rsidR="00963A75">
        <w:rPr>
          <w:lang w:eastAsia="zh-CN"/>
        </w:rPr>
        <w:t xml:space="preserve"> for </w:t>
      </w:r>
      <w:r w:rsidR="00193382">
        <w:rPr>
          <w:lang w:eastAsia="zh-CN"/>
        </w:rPr>
        <w:t xml:space="preserve">different </w:t>
      </w:r>
      <w:r w:rsidR="00963A75">
        <w:rPr>
          <w:lang w:eastAsia="zh-CN"/>
        </w:rPr>
        <w:t xml:space="preserve">use </w:t>
      </w:r>
      <w:r w:rsidR="00122E42">
        <w:rPr>
          <w:lang w:eastAsia="zh-CN"/>
        </w:rPr>
        <w:t>cases</w:t>
      </w:r>
      <w:r w:rsidR="00963A75">
        <w:rPr>
          <w:lang w:eastAsia="zh-CN"/>
        </w:rPr>
        <w:t xml:space="preserve"> are different. And RAN1 has no agreement on data size for each use case. Thus, RAN2 should wait for </w:t>
      </w:r>
      <w:r w:rsidR="00122E42">
        <w:rPr>
          <w:lang w:eastAsia="zh-CN"/>
        </w:rPr>
        <w:t>RAN1's</w:t>
      </w:r>
      <w:r w:rsidR="00963A75">
        <w:rPr>
          <w:lang w:eastAsia="zh-CN"/>
        </w:rPr>
        <w:t xml:space="preserve"> </w:t>
      </w:r>
      <w:r w:rsidR="006C0C0E">
        <w:rPr>
          <w:lang w:eastAsia="zh-CN"/>
        </w:rPr>
        <w:t>progress</w:t>
      </w:r>
      <w:r w:rsidR="00963A75">
        <w:rPr>
          <w:lang w:eastAsia="zh-CN"/>
        </w:rPr>
        <w:t xml:space="preserve"> on data size for each use case. </w:t>
      </w:r>
    </w:p>
    <w:p w14:paraId="25A6EB65" w14:textId="7D53F72A" w:rsidR="00F32C74" w:rsidRPr="00BD4E0D" w:rsidRDefault="00F32C74" w:rsidP="00F32C74">
      <w:pPr>
        <w:overflowPunct w:val="0"/>
        <w:spacing w:before="120"/>
        <w:textAlignment w:val="baseline"/>
        <w:rPr>
          <w:b/>
          <w:lang w:eastAsia="zh-CN"/>
        </w:rPr>
      </w:pPr>
      <w:r w:rsidRPr="00BD4E0D">
        <w:rPr>
          <w:rFonts w:hint="eastAsia"/>
          <w:b/>
          <w:lang w:eastAsia="zh-CN"/>
        </w:rPr>
        <w:t>P</w:t>
      </w:r>
      <w:r w:rsidRPr="00BD4E0D">
        <w:rPr>
          <w:b/>
          <w:lang w:eastAsia="zh-CN"/>
        </w:rPr>
        <w:t xml:space="preserve">roposal </w:t>
      </w:r>
      <w:r w:rsidR="00511252">
        <w:rPr>
          <w:b/>
          <w:lang w:eastAsia="zh-CN"/>
        </w:rPr>
        <w:t>9</w:t>
      </w:r>
      <w:r w:rsidRPr="00BD4E0D">
        <w:rPr>
          <w:b/>
          <w:lang w:eastAsia="zh-CN"/>
        </w:rPr>
        <w:t xml:space="preserve">: </w:t>
      </w:r>
      <w:r w:rsidR="00175501" w:rsidRPr="00175501">
        <w:rPr>
          <w:b/>
          <w:lang w:eastAsia="zh-CN"/>
        </w:rPr>
        <w:t>The</w:t>
      </w:r>
      <w:r w:rsidR="000868F6">
        <w:rPr>
          <w:b/>
          <w:lang w:eastAsia="zh-CN"/>
        </w:rPr>
        <w:t xml:space="preserve"> discussion of</w:t>
      </w:r>
      <w:r w:rsidR="00175501" w:rsidRPr="00175501">
        <w:rPr>
          <w:b/>
          <w:lang w:eastAsia="zh-CN"/>
        </w:rPr>
        <w:t xml:space="preserve"> memory size </w:t>
      </w:r>
      <w:r w:rsidR="00CB2313">
        <w:rPr>
          <w:b/>
          <w:lang w:eastAsia="zh-CN"/>
        </w:rPr>
        <w:t>can</w:t>
      </w:r>
      <w:r w:rsidR="00963A75">
        <w:rPr>
          <w:b/>
          <w:lang w:eastAsia="zh-CN"/>
        </w:rPr>
        <w:t xml:space="preserve"> wait for </w:t>
      </w:r>
      <w:r w:rsidR="00122E42">
        <w:rPr>
          <w:b/>
          <w:lang w:eastAsia="zh-CN"/>
        </w:rPr>
        <w:t xml:space="preserve">the </w:t>
      </w:r>
      <w:r w:rsidR="00975BA9">
        <w:rPr>
          <w:b/>
          <w:lang w:eastAsia="zh-CN"/>
        </w:rPr>
        <w:t>RAN1</w:t>
      </w:r>
      <w:r w:rsidR="00963A75">
        <w:rPr>
          <w:b/>
          <w:lang w:eastAsia="zh-CN"/>
        </w:rPr>
        <w:t xml:space="preserve"> </w:t>
      </w:r>
      <w:r w:rsidR="006C0C0E">
        <w:rPr>
          <w:b/>
          <w:lang w:eastAsia="zh-CN"/>
        </w:rPr>
        <w:t>progress</w:t>
      </w:r>
      <w:r w:rsidR="00175501" w:rsidRPr="00175501">
        <w:rPr>
          <w:b/>
          <w:lang w:eastAsia="zh-CN"/>
        </w:rPr>
        <w:t>.</w:t>
      </w:r>
    </w:p>
    <w:p w14:paraId="0FA15756" w14:textId="77777777" w:rsidR="00F32C74" w:rsidRPr="00963A75" w:rsidRDefault="00F32C74" w:rsidP="00F32C74">
      <w:pPr>
        <w:overflowPunct w:val="0"/>
        <w:spacing w:before="120"/>
        <w:textAlignment w:val="baseline"/>
        <w:rPr>
          <w:lang w:eastAsia="zh-CN"/>
        </w:rPr>
      </w:pPr>
    </w:p>
    <w:p w14:paraId="3BA04952" w14:textId="4785CE2B" w:rsidR="00F32C74" w:rsidRDefault="00F32C74" w:rsidP="00F32C74">
      <w:pPr>
        <w:pStyle w:val="3"/>
        <w:overflowPunct w:val="0"/>
        <w:textAlignment w:val="baseline"/>
        <w:rPr>
          <w:lang w:eastAsia="zh-CN"/>
        </w:rPr>
      </w:pPr>
      <w:r>
        <w:rPr>
          <w:rFonts w:ascii="Arial" w:eastAsia="Times New Roman" w:hAnsi="Arial"/>
          <w:b w:val="0"/>
          <w:sz w:val="28"/>
          <w:szCs w:val="20"/>
          <w:lang w:eastAsia="en-GB"/>
        </w:rPr>
        <w:t xml:space="preserve">Discussion on data compression for logged </w:t>
      </w:r>
      <w:r w:rsidR="006868B5">
        <w:rPr>
          <w:rFonts w:ascii="Arial" w:eastAsia="Times New Roman" w:hAnsi="Arial"/>
          <w:b w:val="0"/>
          <w:sz w:val="28"/>
          <w:szCs w:val="20"/>
          <w:lang w:eastAsia="en-GB"/>
        </w:rPr>
        <w:t xml:space="preserve">L1 </w:t>
      </w:r>
      <w:r>
        <w:rPr>
          <w:rFonts w:ascii="Arial" w:eastAsia="Times New Roman" w:hAnsi="Arial"/>
          <w:b w:val="0"/>
          <w:sz w:val="28"/>
          <w:szCs w:val="20"/>
          <w:lang w:eastAsia="en-GB"/>
        </w:rPr>
        <w:t>measurement</w:t>
      </w:r>
      <w:r w:rsidR="006868B5">
        <w:rPr>
          <w:rFonts w:ascii="Arial" w:eastAsia="Times New Roman" w:hAnsi="Arial"/>
          <w:b w:val="0"/>
          <w:sz w:val="28"/>
          <w:szCs w:val="20"/>
          <w:lang w:eastAsia="en-GB"/>
        </w:rPr>
        <w:t xml:space="preserve"> result</w:t>
      </w:r>
      <w:r>
        <w:rPr>
          <w:rFonts w:ascii="Arial" w:eastAsia="Times New Roman" w:hAnsi="Arial"/>
          <w:b w:val="0"/>
          <w:sz w:val="28"/>
          <w:szCs w:val="20"/>
          <w:lang w:eastAsia="en-GB"/>
        </w:rPr>
        <w:t>s</w:t>
      </w:r>
    </w:p>
    <w:p w14:paraId="0F29A8C8" w14:textId="736E959D" w:rsidR="00F32C74" w:rsidRDefault="00F32C74" w:rsidP="00F32C74">
      <w:pPr>
        <w:overflowPunct w:val="0"/>
        <w:spacing w:before="120"/>
        <w:textAlignment w:val="baseline"/>
        <w:rPr>
          <w:color w:val="000000"/>
          <w:lang w:eastAsia="zh-CN"/>
        </w:rPr>
      </w:pPr>
      <w:r>
        <w:rPr>
          <w:rFonts w:hint="eastAsia"/>
          <w:lang w:eastAsia="zh-CN"/>
        </w:rPr>
        <w:t>C</w:t>
      </w:r>
      <w:r>
        <w:rPr>
          <w:lang w:eastAsia="zh-CN"/>
        </w:rPr>
        <w:t xml:space="preserve">urrently, UDC (Uplink Data Compression) has been defined, and </w:t>
      </w:r>
      <w:r w:rsidR="00122E42">
        <w:rPr>
          <w:color w:val="000000"/>
          <w:lang w:eastAsia="zh-CN"/>
        </w:rPr>
        <w:t>DEFLATE-based</w:t>
      </w:r>
      <w:r>
        <w:rPr>
          <w:rFonts w:hint="eastAsia"/>
          <w:color w:val="000000"/>
          <w:lang w:eastAsia="zh-CN"/>
        </w:rPr>
        <w:t xml:space="preserve"> UDC solution could achieve higher compression efficiency which would save more uplink resource</w:t>
      </w:r>
      <w:r>
        <w:rPr>
          <w:color w:val="000000"/>
          <w:lang w:eastAsia="zh-CN"/>
        </w:rPr>
        <w:t>s</w:t>
      </w:r>
      <w:r>
        <w:rPr>
          <w:rFonts w:hint="eastAsia"/>
          <w:color w:val="000000"/>
          <w:lang w:eastAsia="zh-CN"/>
        </w:rPr>
        <w:t xml:space="preserve"> and reduce the transmission latency. </w:t>
      </w:r>
      <w:r>
        <w:rPr>
          <w:color w:val="000000"/>
          <w:lang w:eastAsia="zh-CN"/>
        </w:rPr>
        <w:t>T</w:t>
      </w:r>
      <w:r>
        <w:rPr>
          <w:rFonts w:hint="eastAsia"/>
          <w:color w:val="000000"/>
          <w:lang w:eastAsia="zh-CN"/>
        </w:rPr>
        <w:t>he NG-RAN node can configure the UE to use UDC or not.</w:t>
      </w:r>
      <w:r>
        <w:rPr>
          <w:color w:val="000000"/>
          <w:lang w:eastAsia="zh-CN"/>
        </w:rPr>
        <w:t xml:space="preserve"> If UDC is enabled, o</w:t>
      </w:r>
      <w:r>
        <w:rPr>
          <w:rFonts w:hint="eastAsia"/>
          <w:color w:val="000000"/>
          <w:lang w:eastAsia="zh-CN"/>
        </w:rPr>
        <w:t xml:space="preserve">ne byte UDC header is </w:t>
      </w:r>
      <w:r>
        <w:rPr>
          <w:color w:val="000000"/>
          <w:lang w:eastAsia="zh-CN"/>
        </w:rPr>
        <w:t>used</w:t>
      </w:r>
      <w:r>
        <w:rPr>
          <w:rFonts w:hint="eastAsia"/>
          <w:color w:val="000000"/>
          <w:lang w:eastAsia="zh-CN"/>
        </w:rPr>
        <w:t xml:space="preserve"> to indicate whether the PDCP SDU is compressed by UDC or not</w:t>
      </w:r>
      <w:r>
        <w:rPr>
          <w:color w:val="000000"/>
          <w:lang w:eastAsia="zh-CN"/>
        </w:rPr>
        <w:t>. For UDC, the feature summary can be found in [4].</w:t>
      </w:r>
    </w:p>
    <w:p w14:paraId="4C3CB9E7" w14:textId="77777777" w:rsidR="00F32C74" w:rsidRDefault="00F32C74" w:rsidP="00F32C74">
      <w:pPr>
        <w:overflowPunct w:val="0"/>
        <w:spacing w:before="120"/>
        <w:textAlignment w:val="baseline"/>
        <w:rPr>
          <w:color w:val="000000"/>
          <w:lang w:eastAsia="zh-CN"/>
        </w:rPr>
      </w:pPr>
      <w:r>
        <w:rPr>
          <w:rFonts w:hint="eastAsia"/>
          <w:color w:val="000000"/>
          <w:lang w:eastAsia="zh-CN"/>
        </w:rPr>
        <w:t>A</w:t>
      </w:r>
      <w:r>
        <w:rPr>
          <w:color w:val="000000"/>
          <w:lang w:eastAsia="zh-CN"/>
        </w:rPr>
        <w:t>s shown in the performance evaluation [5], the KPI compression efficiency is defined as below:</w:t>
      </w:r>
    </w:p>
    <w:p w14:paraId="50B4A411" w14:textId="77777777" w:rsidR="00F32C74" w:rsidRPr="009F0F02" w:rsidRDefault="00F32C74" w:rsidP="00F32C74">
      <w:r w:rsidRPr="009F0F02">
        <w:t>Compression efficiency</w:t>
      </w:r>
      <w:r w:rsidRPr="009F0F02">
        <w:tab/>
      </w:r>
      <w:r w:rsidRPr="009F0F02">
        <w:tab/>
      </w:r>
      <w:r w:rsidRPr="009F0F02">
        <w:tab/>
        <w:t>1 – (output compressed data size / input uncompressed data size)</w:t>
      </w:r>
    </w:p>
    <w:p w14:paraId="3D06EF27" w14:textId="77777777" w:rsidR="00F32C74" w:rsidRPr="000E526E" w:rsidRDefault="00F32C74" w:rsidP="00F32C74">
      <w:pPr>
        <w:overflowPunct w:val="0"/>
        <w:spacing w:before="120"/>
        <w:textAlignment w:val="baseline"/>
        <w:rPr>
          <w:lang w:eastAsia="zh-CN"/>
        </w:rPr>
      </w:pPr>
      <w:r>
        <w:rPr>
          <w:rFonts w:hint="eastAsia"/>
          <w:lang w:eastAsia="zh-CN"/>
        </w:rPr>
        <w:t>A</w:t>
      </w:r>
      <w:r>
        <w:rPr>
          <w:lang w:eastAsia="zh-CN"/>
        </w:rPr>
        <w:t>nd then, UDC can achieve 40% ~ 80% compression efficiency for different service types.</w:t>
      </w:r>
    </w:p>
    <w:tbl>
      <w:tblPr>
        <w:tblStyle w:val="ae"/>
        <w:tblW w:w="0" w:type="auto"/>
        <w:tblLook w:val="04A0" w:firstRow="1" w:lastRow="0" w:firstColumn="1" w:lastColumn="0" w:noHBand="0" w:noVBand="1"/>
      </w:tblPr>
      <w:tblGrid>
        <w:gridCol w:w="9307"/>
      </w:tblGrid>
      <w:tr w:rsidR="00F32C74" w14:paraId="0DFDD3DF" w14:textId="77777777" w:rsidTr="005A5449">
        <w:tc>
          <w:tcPr>
            <w:tcW w:w="9307" w:type="dxa"/>
          </w:tcPr>
          <w:p w14:paraId="4E116FE0" w14:textId="77777777" w:rsidR="00F32C74" w:rsidRPr="00DA6E26" w:rsidRDefault="00F32C74" w:rsidP="005A5449">
            <w:pPr>
              <w:rPr>
                <w:lang w:eastAsia="zh-CN"/>
              </w:rPr>
            </w:pPr>
            <w:r w:rsidRPr="009F0F02">
              <w:t>The simulation results of UDC solution based on DEFLATE (solution 3) and Solution 4 (APDC) have shown a similar trend in terms of the compression efficiency for uplink on various input traffic profiles simulated including FTP, SIP signalling, video and web surfing in case 1 and case 2 type traffic scenarios.  Wherein, about 40% to 50% compression efficiency is shown for FTP traffic, over 80% of compression efficiency is shown for</w:t>
            </w:r>
            <w:r w:rsidRPr="009F0F02">
              <w:rPr>
                <w:lang w:eastAsia="zh-CN"/>
              </w:rPr>
              <w:t xml:space="preserve"> </w:t>
            </w:r>
            <w:r w:rsidRPr="009F0F02">
              <w:t xml:space="preserve">SIP signalling and about 60% to 75% compression efficiency is shown for video traffic. Similarly, over 60% of compression efficiency can be obtained with web surfing data. From technical point of view, solution based on DEFLATE and solution based on APDC have </w:t>
            </w:r>
            <w:r w:rsidRPr="009F0F02">
              <w:lastRenderedPageBreak/>
              <w:t>shown significant and similar compression efficiency.</w:t>
            </w:r>
          </w:p>
        </w:tc>
      </w:tr>
    </w:tbl>
    <w:p w14:paraId="5DB5D047" w14:textId="77777777" w:rsidR="00F32C74" w:rsidRDefault="00F32C74" w:rsidP="00F32C74">
      <w:pPr>
        <w:overflowPunct w:val="0"/>
        <w:spacing w:before="120"/>
        <w:textAlignment w:val="baseline"/>
        <w:rPr>
          <w:lang w:eastAsia="zh-CN"/>
        </w:rPr>
      </w:pPr>
    </w:p>
    <w:p w14:paraId="23040B76" w14:textId="534788C5" w:rsidR="00F32C74" w:rsidRPr="00EB2CEB" w:rsidRDefault="00F32C74" w:rsidP="00F32C74">
      <w:pPr>
        <w:overflowPunct w:val="0"/>
        <w:spacing w:before="120"/>
        <w:textAlignment w:val="baseline"/>
        <w:rPr>
          <w:lang w:eastAsia="zh-CN"/>
        </w:rPr>
      </w:pPr>
      <w:r>
        <w:rPr>
          <w:rFonts w:hint="eastAsia"/>
          <w:lang w:eastAsia="zh-CN"/>
        </w:rPr>
        <w:t>I</w:t>
      </w:r>
      <w:r>
        <w:rPr>
          <w:lang w:eastAsia="zh-CN"/>
        </w:rPr>
        <w:t xml:space="preserve">f UDC can be applied for RRC </w:t>
      </w:r>
      <w:r w:rsidR="00122E42">
        <w:rPr>
          <w:lang w:eastAsia="zh-CN"/>
        </w:rPr>
        <w:t>messages</w:t>
      </w:r>
      <w:r>
        <w:rPr>
          <w:lang w:eastAsia="zh-CN"/>
        </w:rPr>
        <w:t xml:space="preserve"> carrying logged </w:t>
      </w:r>
      <w:r w:rsidR="00684754">
        <w:rPr>
          <w:lang w:eastAsia="zh-CN"/>
        </w:rPr>
        <w:t xml:space="preserve">L1 </w:t>
      </w:r>
      <w:r>
        <w:rPr>
          <w:lang w:eastAsia="zh-CN"/>
        </w:rPr>
        <w:t>measurement</w:t>
      </w:r>
      <w:r w:rsidR="00684754">
        <w:rPr>
          <w:lang w:eastAsia="zh-CN"/>
        </w:rPr>
        <w:t xml:space="preserve"> result</w:t>
      </w:r>
      <w:r>
        <w:rPr>
          <w:lang w:eastAsia="zh-CN"/>
        </w:rPr>
        <w:t>s, t</w:t>
      </w:r>
      <w:r w:rsidRPr="00796A2E">
        <w:rPr>
          <w:lang w:eastAsia="zh-CN"/>
        </w:rPr>
        <w:t>he RRC signaling capacity problem can be alleviated.</w:t>
      </w:r>
      <w:r>
        <w:rPr>
          <w:lang w:eastAsia="zh-CN"/>
        </w:rPr>
        <w:t xml:space="preserve"> In other words, m</w:t>
      </w:r>
      <w:r w:rsidRPr="001E1F38">
        <w:rPr>
          <w:lang w:eastAsia="zh-CN"/>
        </w:rPr>
        <w:t>ore</w:t>
      </w:r>
      <w:r>
        <w:rPr>
          <w:lang w:eastAsia="zh-CN"/>
        </w:rPr>
        <w:t xml:space="preserve"> logged </w:t>
      </w:r>
      <w:r w:rsidR="006D727B">
        <w:rPr>
          <w:lang w:eastAsia="zh-CN"/>
        </w:rPr>
        <w:t xml:space="preserve">L1 </w:t>
      </w:r>
      <w:r>
        <w:rPr>
          <w:lang w:eastAsia="zh-CN"/>
        </w:rPr>
        <w:t>measurement</w:t>
      </w:r>
      <w:r w:rsidR="006D727B">
        <w:rPr>
          <w:lang w:eastAsia="zh-CN"/>
        </w:rPr>
        <w:t xml:space="preserve"> result</w:t>
      </w:r>
      <w:r>
        <w:rPr>
          <w:lang w:eastAsia="zh-CN"/>
        </w:rPr>
        <w:t>s</w:t>
      </w:r>
      <w:r w:rsidRPr="001E1F38">
        <w:rPr>
          <w:lang w:eastAsia="zh-CN"/>
        </w:rPr>
        <w:t xml:space="preserve"> can be transmitted with the same RRC signaling</w:t>
      </w:r>
      <w:r>
        <w:rPr>
          <w:lang w:eastAsia="zh-CN"/>
        </w:rPr>
        <w:t>.</w:t>
      </w:r>
    </w:p>
    <w:p w14:paraId="6D387545" w14:textId="79741F42" w:rsidR="00F32C74" w:rsidRDefault="00F32C74" w:rsidP="00F32C74">
      <w:pPr>
        <w:overflowPunct w:val="0"/>
        <w:spacing w:before="120"/>
        <w:textAlignment w:val="baseline"/>
        <w:rPr>
          <w:lang w:eastAsia="zh-CN"/>
        </w:rPr>
      </w:pPr>
      <w:r w:rsidRPr="00E4799C">
        <w:rPr>
          <w:rFonts w:hint="eastAsia"/>
          <w:b/>
          <w:lang w:eastAsia="zh-CN"/>
        </w:rPr>
        <w:t>P</w:t>
      </w:r>
      <w:r w:rsidRPr="00E4799C">
        <w:rPr>
          <w:b/>
          <w:lang w:eastAsia="zh-CN"/>
        </w:rPr>
        <w:t xml:space="preserve">roposal </w:t>
      </w:r>
      <w:r w:rsidR="005006BC">
        <w:rPr>
          <w:b/>
          <w:lang w:eastAsia="zh-CN"/>
        </w:rPr>
        <w:t>1</w:t>
      </w:r>
      <w:r w:rsidR="00511252">
        <w:rPr>
          <w:b/>
          <w:lang w:eastAsia="zh-CN"/>
        </w:rPr>
        <w:t>0</w:t>
      </w:r>
      <w:r w:rsidRPr="00E4799C">
        <w:rPr>
          <w:b/>
          <w:lang w:eastAsia="zh-CN"/>
        </w:rPr>
        <w:t xml:space="preserve">: </w:t>
      </w:r>
      <w:r>
        <w:rPr>
          <w:b/>
          <w:lang w:eastAsia="zh-CN"/>
        </w:rPr>
        <w:t xml:space="preserve">It is proposed </w:t>
      </w:r>
      <w:r w:rsidR="00122E42">
        <w:rPr>
          <w:b/>
          <w:lang w:eastAsia="zh-CN"/>
        </w:rPr>
        <w:t xml:space="preserve">that </w:t>
      </w:r>
      <w:r>
        <w:rPr>
          <w:b/>
          <w:lang w:eastAsia="zh-CN"/>
        </w:rPr>
        <w:t xml:space="preserve">RAN2 discuss the necessity of data compression for logged </w:t>
      </w:r>
      <w:r w:rsidR="00821A5E">
        <w:rPr>
          <w:b/>
          <w:lang w:eastAsia="zh-CN"/>
        </w:rPr>
        <w:t xml:space="preserve">L1 </w:t>
      </w:r>
      <w:r>
        <w:rPr>
          <w:b/>
          <w:lang w:eastAsia="zh-CN"/>
        </w:rPr>
        <w:t>measurement</w:t>
      </w:r>
      <w:r w:rsidR="00821A5E">
        <w:rPr>
          <w:b/>
          <w:lang w:eastAsia="zh-CN"/>
        </w:rPr>
        <w:t xml:space="preserve"> result</w:t>
      </w:r>
      <w:r>
        <w:rPr>
          <w:b/>
          <w:lang w:eastAsia="zh-CN"/>
        </w:rPr>
        <w:t>s</w:t>
      </w:r>
      <w:r w:rsidRPr="00EC34F0">
        <w:rPr>
          <w:b/>
          <w:lang w:eastAsia="zh-CN"/>
        </w:rPr>
        <w:t>.</w:t>
      </w:r>
    </w:p>
    <w:p w14:paraId="5755CE06" w14:textId="77777777" w:rsidR="004F014A" w:rsidRDefault="004F014A" w:rsidP="004F014A">
      <w:pPr>
        <w:overflowPunct w:val="0"/>
        <w:spacing w:before="120"/>
        <w:textAlignment w:val="baseline"/>
        <w:rPr>
          <w:lang w:eastAsia="zh-CN"/>
        </w:rPr>
      </w:pPr>
    </w:p>
    <w:p w14:paraId="11CDA9BA" w14:textId="335277CF" w:rsidR="004F014A" w:rsidRPr="0037249D" w:rsidRDefault="004F014A" w:rsidP="004F014A">
      <w:pPr>
        <w:pStyle w:val="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w:t>
      </w:r>
      <w:r w:rsidR="00F66ED4">
        <w:rPr>
          <w:rFonts w:ascii="Arial" w:eastAsia="Times New Roman" w:hAnsi="Arial"/>
          <w:b w:val="0"/>
          <w:bCs w:val="0"/>
          <w:sz w:val="28"/>
          <w:szCs w:val="20"/>
          <w:lang w:eastAsia="en-GB"/>
        </w:rPr>
        <w:t xml:space="preserve">the </w:t>
      </w:r>
      <w:r>
        <w:rPr>
          <w:rFonts w:ascii="Arial" w:eastAsia="Times New Roman" w:hAnsi="Arial"/>
          <w:b w:val="0"/>
          <w:bCs w:val="0"/>
          <w:sz w:val="28"/>
          <w:szCs w:val="20"/>
          <w:lang w:eastAsia="en-GB"/>
        </w:rPr>
        <w:t xml:space="preserve">type of data required to be collected for NW sided model and </w:t>
      </w:r>
      <w:r w:rsidR="00F66ED4">
        <w:rPr>
          <w:rFonts w:ascii="Arial" w:eastAsia="Times New Roman" w:hAnsi="Arial"/>
          <w:b w:val="0"/>
          <w:bCs w:val="0"/>
          <w:sz w:val="28"/>
          <w:szCs w:val="20"/>
          <w:lang w:eastAsia="en-GB"/>
        </w:rPr>
        <w:t>UE-sided</w:t>
      </w:r>
      <w:r>
        <w:rPr>
          <w:rFonts w:ascii="Arial" w:eastAsia="Times New Roman" w:hAnsi="Arial"/>
          <w:b w:val="0"/>
          <w:bCs w:val="0"/>
          <w:sz w:val="28"/>
          <w:szCs w:val="20"/>
          <w:lang w:eastAsia="en-GB"/>
        </w:rPr>
        <w:t xml:space="preserve"> model</w:t>
      </w:r>
    </w:p>
    <w:p w14:paraId="19F50D7A" w14:textId="77777777" w:rsidR="004F014A" w:rsidRDefault="004F014A" w:rsidP="004F014A">
      <w:pPr>
        <w:overflowPunct w:val="0"/>
        <w:spacing w:before="120"/>
        <w:textAlignment w:val="baseline"/>
        <w:rPr>
          <w:lang w:eastAsia="zh-CN"/>
        </w:rPr>
      </w:pPr>
      <w:r>
        <w:rPr>
          <w:lang w:eastAsia="zh-CN"/>
        </w:rPr>
        <w:t>As indicated in RAN2#127bis agenda below, this section is to discuss type of data.</w:t>
      </w:r>
    </w:p>
    <w:p w14:paraId="6912D10B" w14:textId="77777777" w:rsidR="004F014A" w:rsidRPr="008F78FE" w:rsidRDefault="004F014A" w:rsidP="004F014A">
      <w:pPr>
        <w:overflowPunct w:val="0"/>
        <w:spacing w:before="120"/>
        <w:textAlignment w:val="baseline"/>
        <w:rPr>
          <w:i/>
          <w:lang w:eastAsia="zh-CN"/>
        </w:rPr>
      </w:pPr>
      <w:r w:rsidRPr="008F78FE">
        <w:rPr>
          <w:i/>
          <w:lang w:eastAsia="zh-CN"/>
        </w:rPr>
        <w:t>8.1.3 NW side data collection</w:t>
      </w:r>
    </w:p>
    <w:p w14:paraId="11EA7707" w14:textId="77777777" w:rsidR="004F014A" w:rsidRPr="008F78FE" w:rsidRDefault="004F014A" w:rsidP="004F014A">
      <w:pPr>
        <w:overflowPunct w:val="0"/>
        <w:spacing w:before="120"/>
        <w:textAlignment w:val="baseline"/>
        <w:rPr>
          <w:i/>
          <w:lang w:eastAsia="zh-CN"/>
        </w:rPr>
      </w:pPr>
      <w:r w:rsidRPr="008F78FE">
        <w:rPr>
          <w:i/>
          <w:lang w:eastAsia="zh-CN"/>
        </w:rPr>
        <w:t xml:space="preserve">Contributions should focus on the mechanisms and principles identified for data collection for network side model training during rel-18.   Contributions should discusss type of data required to be collected for NW sided model and UE sided model (common to NW sided and different).  Question to RAN1 should also be identified.  </w:t>
      </w:r>
    </w:p>
    <w:p w14:paraId="6AE50DD3" w14:textId="77777777" w:rsidR="004F014A" w:rsidRDefault="004F014A" w:rsidP="004F014A">
      <w:pPr>
        <w:overflowPunct w:val="0"/>
        <w:spacing w:before="120"/>
        <w:textAlignment w:val="baseline"/>
        <w:rPr>
          <w:lang w:eastAsia="zh-CN"/>
        </w:rPr>
      </w:pPr>
    </w:p>
    <w:p w14:paraId="70504006" w14:textId="77777777" w:rsidR="004F014A" w:rsidRDefault="004F014A" w:rsidP="004F014A">
      <w:pPr>
        <w:overflowPunct w:val="0"/>
        <w:spacing w:before="120"/>
        <w:textAlignment w:val="baseline"/>
        <w:rPr>
          <w:lang w:eastAsia="zh-CN"/>
        </w:rPr>
      </w:pPr>
      <w:r>
        <w:rPr>
          <w:rFonts w:hint="eastAsia"/>
          <w:lang w:eastAsia="zh-CN"/>
        </w:rPr>
        <w:t>F</w:t>
      </w:r>
      <w:r>
        <w:rPr>
          <w:lang w:eastAsia="zh-CN"/>
        </w:rPr>
        <w:t>or beam management, the previous RAN1 LS [3] has provided some inputs. Here we copied the relevant part here.</w:t>
      </w:r>
    </w:p>
    <w:p w14:paraId="51B5276E" w14:textId="77777777" w:rsidR="004F014A" w:rsidRPr="00C63A58" w:rsidRDefault="004F014A" w:rsidP="004F014A">
      <w:pPr>
        <w:overflowPunct w:val="0"/>
        <w:spacing w:before="120"/>
        <w:textAlignment w:val="baseline"/>
        <w:rPr>
          <w:rFonts w:eastAsia="等线"/>
          <w:lang w:eastAsia="zh-CN"/>
        </w:rPr>
      </w:pPr>
      <w:r>
        <w:rPr>
          <w:rFonts w:eastAsia="等线" w:hint="eastAsia"/>
          <w:lang w:eastAsia="zh-CN"/>
        </w:rPr>
        <w:t>*</w:t>
      </w:r>
      <w:r>
        <w:rPr>
          <w:rFonts w:eastAsia="等线"/>
          <w:lang w:eastAsia="zh-CN"/>
        </w:rPr>
        <w:t>******************************</w:t>
      </w:r>
      <w:r>
        <w:rPr>
          <w:rFonts w:eastAsia="等线" w:hint="eastAsia"/>
          <w:lang w:eastAsia="zh-CN"/>
        </w:rPr>
        <w:t>*</w:t>
      </w:r>
      <w:r>
        <w:rPr>
          <w:rFonts w:eastAsia="等线"/>
          <w:lang w:eastAsia="zh-CN"/>
        </w:rPr>
        <w:t>******************************</w:t>
      </w: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4F014A" w14:paraId="6D94C685" w14:textId="77777777" w:rsidTr="006C0DAB">
        <w:trPr>
          <w:trHeight w:val="85"/>
        </w:trPr>
        <w:tc>
          <w:tcPr>
            <w:tcW w:w="1170" w:type="dxa"/>
            <w:shd w:val="clear" w:color="auto" w:fill="auto"/>
          </w:tcPr>
          <w:p w14:paraId="2DB68D8A" w14:textId="77777777" w:rsidR="004F014A" w:rsidRDefault="004F014A" w:rsidP="006C0DAB">
            <w:pPr>
              <w:spacing w:before="120" w:line="312" w:lineRule="auto"/>
              <w:rPr>
                <w:b/>
              </w:rPr>
            </w:pPr>
            <w:r>
              <w:rPr>
                <w:b/>
                <w:bCs/>
              </w:rPr>
              <w:t>LCM purpose</w:t>
            </w:r>
          </w:p>
        </w:tc>
        <w:tc>
          <w:tcPr>
            <w:tcW w:w="1170" w:type="dxa"/>
            <w:shd w:val="clear" w:color="auto" w:fill="auto"/>
          </w:tcPr>
          <w:p w14:paraId="4F60B429" w14:textId="77777777" w:rsidR="004F014A" w:rsidRDefault="004F014A" w:rsidP="006C0DAB">
            <w:pPr>
              <w:spacing w:before="120" w:line="312" w:lineRule="auto"/>
              <w:rPr>
                <w:b/>
                <w:bCs/>
              </w:rPr>
            </w:pPr>
            <w:r>
              <w:rPr>
                <w:b/>
                <w:bCs/>
              </w:rPr>
              <w:t>UE-side/NW-side models</w:t>
            </w:r>
          </w:p>
        </w:tc>
        <w:tc>
          <w:tcPr>
            <w:tcW w:w="2497" w:type="dxa"/>
            <w:shd w:val="clear" w:color="auto" w:fill="auto"/>
          </w:tcPr>
          <w:p w14:paraId="4BEC583E" w14:textId="77777777" w:rsidR="004F014A" w:rsidRDefault="004F014A" w:rsidP="006C0DAB">
            <w:pPr>
              <w:spacing w:before="120" w:line="312" w:lineRule="auto"/>
              <w:rPr>
                <w:b/>
              </w:rPr>
            </w:pPr>
            <w:r>
              <w:rPr>
                <w:b/>
              </w:rPr>
              <w:t>Data content</w:t>
            </w:r>
          </w:p>
        </w:tc>
        <w:tc>
          <w:tcPr>
            <w:tcW w:w="1890" w:type="dxa"/>
            <w:shd w:val="clear" w:color="auto" w:fill="auto"/>
          </w:tcPr>
          <w:p w14:paraId="45022A13" w14:textId="77777777" w:rsidR="004F014A" w:rsidRDefault="004F014A" w:rsidP="006C0DAB">
            <w:pPr>
              <w:spacing w:before="120" w:line="312" w:lineRule="auto"/>
              <w:rPr>
                <w:b/>
              </w:rPr>
            </w:pPr>
            <w:r>
              <w:rPr>
                <w:b/>
                <w:bCs/>
              </w:rPr>
              <w:t>Typical data size (per data sample)</w:t>
            </w:r>
          </w:p>
        </w:tc>
        <w:tc>
          <w:tcPr>
            <w:tcW w:w="1530" w:type="dxa"/>
            <w:shd w:val="clear" w:color="auto" w:fill="auto"/>
          </w:tcPr>
          <w:p w14:paraId="7F14F5C9" w14:textId="77777777" w:rsidR="004F014A" w:rsidRDefault="004F014A" w:rsidP="006C0DAB">
            <w:pPr>
              <w:spacing w:before="120" w:line="312" w:lineRule="auto"/>
              <w:rPr>
                <w:b/>
              </w:rPr>
            </w:pPr>
            <w:r>
              <w:rPr>
                <w:b/>
              </w:rPr>
              <w:t>Typical latency requirement</w:t>
            </w:r>
          </w:p>
        </w:tc>
        <w:tc>
          <w:tcPr>
            <w:tcW w:w="1620" w:type="dxa"/>
            <w:shd w:val="clear" w:color="auto" w:fill="auto"/>
          </w:tcPr>
          <w:p w14:paraId="62262CE2" w14:textId="77777777" w:rsidR="004F014A" w:rsidRDefault="004F014A" w:rsidP="006C0DAB">
            <w:pPr>
              <w:spacing w:before="120" w:line="312" w:lineRule="auto"/>
              <w:rPr>
                <w:b/>
                <w:bCs/>
              </w:rPr>
            </w:pPr>
            <w:r>
              <w:rPr>
                <w:b/>
                <w:bCs/>
              </w:rPr>
              <w:t>Notes</w:t>
            </w:r>
          </w:p>
        </w:tc>
      </w:tr>
      <w:tr w:rsidR="004F014A" w14:paraId="7B3BCA0D" w14:textId="77777777" w:rsidTr="006C0DAB">
        <w:trPr>
          <w:trHeight w:val="1394"/>
        </w:trPr>
        <w:tc>
          <w:tcPr>
            <w:tcW w:w="1170" w:type="dxa"/>
            <w:shd w:val="clear" w:color="auto" w:fill="auto"/>
          </w:tcPr>
          <w:p w14:paraId="7F90D625" w14:textId="77777777" w:rsidR="004F014A" w:rsidRDefault="004F014A" w:rsidP="006C0DAB">
            <w:pPr>
              <w:spacing w:before="120" w:line="312" w:lineRule="auto"/>
            </w:pPr>
            <w:r>
              <w:t>Training</w:t>
            </w:r>
          </w:p>
        </w:tc>
        <w:tc>
          <w:tcPr>
            <w:tcW w:w="1170" w:type="dxa"/>
            <w:shd w:val="clear" w:color="auto" w:fill="auto"/>
          </w:tcPr>
          <w:p w14:paraId="72745721" w14:textId="77777777" w:rsidR="004F014A" w:rsidRDefault="004F014A" w:rsidP="006C0DAB">
            <w:pPr>
              <w:spacing w:before="120" w:line="312" w:lineRule="auto"/>
            </w:pPr>
            <w:r>
              <w:t>UE-side, NW-side</w:t>
            </w:r>
          </w:p>
          <w:p w14:paraId="743F7968" w14:textId="77777777" w:rsidR="004F014A" w:rsidRDefault="004F014A" w:rsidP="006C0DAB">
            <w:pPr>
              <w:spacing w:before="120" w:line="312" w:lineRule="auto"/>
            </w:pPr>
          </w:p>
        </w:tc>
        <w:tc>
          <w:tcPr>
            <w:tcW w:w="2497" w:type="dxa"/>
            <w:shd w:val="clear" w:color="auto" w:fill="auto"/>
          </w:tcPr>
          <w:p w14:paraId="422184B1" w14:textId="77777777" w:rsidR="004F014A" w:rsidRDefault="004F014A" w:rsidP="006C0DAB">
            <w:pPr>
              <w:spacing w:before="120" w:line="312" w:lineRule="auto"/>
            </w:pPr>
            <w:r>
              <w:t>L1-RSRPs and/or beam-IDs</w:t>
            </w:r>
          </w:p>
          <w:p w14:paraId="1AEC4229" w14:textId="77777777" w:rsidR="004F014A" w:rsidRDefault="004F014A" w:rsidP="006C0DAB">
            <w:pPr>
              <w:spacing w:before="120" w:line="312" w:lineRule="auto"/>
            </w:pPr>
          </w:p>
        </w:tc>
        <w:tc>
          <w:tcPr>
            <w:tcW w:w="1890" w:type="dxa"/>
            <w:shd w:val="clear" w:color="auto" w:fill="auto"/>
          </w:tcPr>
          <w:p w14:paraId="74B2D9C9" w14:textId="77777777" w:rsidR="004F014A" w:rsidRDefault="004F014A" w:rsidP="006C0DAB">
            <w:pPr>
              <w:spacing w:before="120" w:line="312" w:lineRule="auto"/>
            </w:pPr>
            <w:r>
              <w:t>See Note 1 for L1-RSRPs</w:t>
            </w:r>
          </w:p>
          <w:p w14:paraId="0C59EB62" w14:textId="77777777" w:rsidR="004F014A" w:rsidRDefault="004F014A" w:rsidP="006C0DAB">
            <w:pPr>
              <w:spacing w:before="120" w:line="312" w:lineRule="auto"/>
            </w:pPr>
          </w:p>
        </w:tc>
        <w:tc>
          <w:tcPr>
            <w:tcW w:w="1530" w:type="dxa"/>
            <w:shd w:val="clear" w:color="auto" w:fill="auto"/>
          </w:tcPr>
          <w:p w14:paraId="70A7CFB6" w14:textId="77777777" w:rsidR="004F014A" w:rsidRDefault="004F014A" w:rsidP="006C0DAB">
            <w:pPr>
              <w:spacing w:before="120" w:line="312" w:lineRule="auto"/>
            </w:pPr>
            <w:r>
              <w:t>Relaxed</w:t>
            </w:r>
          </w:p>
          <w:p w14:paraId="70D87366" w14:textId="77777777" w:rsidR="004F014A" w:rsidRDefault="004F014A" w:rsidP="006C0DAB">
            <w:pPr>
              <w:spacing w:before="120" w:line="312" w:lineRule="auto"/>
            </w:pPr>
          </w:p>
        </w:tc>
        <w:tc>
          <w:tcPr>
            <w:tcW w:w="1620" w:type="dxa"/>
            <w:shd w:val="clear" w:color="auto" w:fill="auto"/>
          </w:tcPr>
          <w:p w14:paraId="3ACFFAAE" w14:textId="77777777" w:rsidR="004F014A" w:rsidRDefault="004F014A" w:rsidP="006C0DAB">
            <w:pPr>
              <w:spacing w:before="120" w:line="312" w:lineRule="auto"/>
            </w:pPr>
          </w:p>
          <w:p w14:paraId="57D0AAF8" w14:textId="77777777" w:rsidR="004F014A" w:rsidRDefault="004F014A" w:rsidP="006C0DAB">
            <w:pPr>
              <w:spacing w:before="120" w:line="312" w:lineRule="auto"/>
            </w:pPr>
          </w:p>
        </w:tc>
      </w:tr>
    </w:tbl>
    <w:p w14:paraId="3FC34C62" w14:textId="58003A11" w:rsidR="004F014A" w:rsidRDefault="004F014A" w:rsidP="004F014A">
      <w:r w:rsidRPr="0081016C">
        <w:t xml:space="preserve">Note </w:t>
      </w:r>
      <w:r>
        <w:t>1</w:t>
      </w:r>
      <w:r w:rsidRPr="0081016C">
        <w:t xml:space="preserve">: </w:t>
      </w:r>
      <w:r>
        <w:t>There is no agreement on</w:t>
      </w:r>
      <w:r w:rsidRPr="0081016C">
        <w:t xml:space="preserve"> </w:t>
      </w:r>
      <w:r>
        <w:t>the data size of L1-RSRPs for Set A or Set B, but the following typical data size is provided as guidance for RAN2 discussion. B</w:t>
      </w:r>
      <w:r w:rsidRPr="0081016C">
        <w:t xml:space="preserve">ased on </w:t>
      </w:r>
      <w:r w:rsidR="0043666B">
        <w:t xml:space="preserve">the </w:t>
      </w:r>
      <w:r w:rsidRPr="0081016C">
        <w:t>existing L1-RSRP reporting methodology, i.e., 7 bits for the strongest beam and 4 bits for the remaining beams</w:t>
      </w:r>
      <w:r>
        <w:t>,</w:t>
      </w:r>
      <w:r w:rsidRPr="0081016C">
        <w:t xml:space="preserve"> for Set B = 16</w:t>
      </w:r>
      <w:r>
        <w:t xml:space="preserve"> as an example</w:t>
      </w:r>
      <w:r w:rsidRPr="0081016C">
        <w:t>, the typical data size would be 67 (hence up to ~100 bits), and for Set A = 128</w:t>
      </w:r>
      <w:r>
        <w:t xml:space="preserve"> as an example</w:t>
      </w:r>
      <w:r w:rsidRPr="0081016C">
        <w:t>, the typical data size would be 515 (hence up to ~500 bits)</w:t>
      </w:r>
      <w:r>
        <w:t xml:space="preserve"> if all beams in Set A were to be collected</w:t>
      </w:r>
      <w:r w:rsidRPr="0081016C">
        <w:t>.</w:t>
      </w:r>
      <w:r>
        <w:t xml:space="preserve"> For BM Case 2, the data size L1-RSRPs for Set A and Set B represents the data size per predicted future time instance and per history measurement time instance, respectively. </w:t>
      </w:r>
      <w:r w:rsidR="0043666B">
        <w:t>The payload</w:t>
      </w:r>
      <w:r>
        <w:t xml:space="preserve"> size may not be fixed.</w:t>
      </w:r>
    </w:p>
    <w:p w14:paraId="42562896" w14:textId="77777777" w:rsidR="004F014A" w:rsidRPr="0005293F" w:rsidRDefault="004F014A" w:rsidP="004F014A">
      <w:pPr>
        <w:overflowPunct w:val="0"/>
        <w:spacing w:before="120"/>
        <w:textAlignment w:val="baseline"/>
        <w:rPr>
          <w:lang w:eastAsia="zh-CN"/>
        </w:rPr>
      </w:pPr>
      <w:r>
        <w:rPr>
          <w:rFonts w:eastAsia="等线" w:hint="eastAsia"/>
          <w:lang w:eastAsia="zh-CN"/>
        </w:rPr>
        <w:t>*</w:t>
      </w:r>
      <w:r>
        <w:rPr>
          <w:rFonts w:eastAsia="等线"/>
          <w:lang w:eastAsia="zh-CN"/>
        </w:rPr>
        <w:t>******************************</w:t>
      </w:r>
      <w:r>
        <w:rPr>
          <w:rFonts w:eastAsia="等线" w:hint="eastAsia"/>
          <w:lang w:eastAsia="zh-CN"/>
        </w:rPr>
        <w:t>*</w:t>
      </w:r>
      <w:r>
        <w:rPr>
          <w:rFonts w:eastAsia="等线"/>
          <w:lang w:eastAsia="zh-CN"/>
        </w:rPr>
        <w:t>******************************</w:t>
      </w:r>
    </w:p>
    <w:p w14:paraId="7E5FEC4A" w14:textId="77777777" w:rsidR="004F014A" w:rsidRDefault="004F014A" w:rsidP="004F014A">
      <w:pPr>
        <w:overflowPunct w:val="0"/>
        <w:spacing w:before="120"/>
        <w:textAlignment w:val="baseline"/>
        <w:rPr>
          <w:lang w:eastAsia="zh-CN"/>
        </w:rPr>
      </w:pPr>
    </w:p>
    <w:p w14:paraId="40F8BF01" w14:textId="1BC07F36" w:rsidR="004F014A" w:rsidRDefault="004F014A" w:rsidP="004F014A">
      <w:pPr>
        <w:overflowPunct w:val="0"/>
        <w:spacing w:before="120"/>
        <w:textAlignment w:val="baseline"/>
        <w:rPr>
          <w:lang w:eastAsia="zh-CN"/>
        </w:rPr>
      </w:pPr>
      <w:r>
        <w:rPr>
          <w:rFonts w:hint="eastAsia"/>
          <w:lang w:eastAsia="zh-CN"/>
        </w:rPr>
        <w:t>B</w:t>
      </w:r>
      <w:r>
        <w:rPr>
          <w:lang w:eastAsia="zh-CN"/>
        </w:rPr>
        <w:t xml:space="preserve">ased on the LS [3], we observe that the required training data is generated from </w:t>
      </w:r>
      <w:r w:rsidR="0043666B">
        <w:rPr>
          <w:lang w:eastAsia="zh-CN"/>
        </w:rPr>
        <w:t xml:space="preserve">the </w:t>
      </w:r>
      <w:r>
        <w:rPr>
          <w:lang w:eastAsia="zh-CN"/>
        </w:rPr>
        <w:t xml:space="preserve">UE side, and the data is common for both UE-side and NW-side models. The data content is standardized because Note 1 mentions that the data size can be calculated for some examples. Besides the two measurements, we have not seen other measurements for training data for BM, so they can be used for RAN2 discussions for now. Once RAN1 has more progress regarding the </w:t>
      </w:r>
      <w:r w:rsidR="0043666B">
        <w:rPr>
          <w:lang w:eastAsia="zh-CN"/>
        </w:rPr>
        <w:t>training</w:t>
      </w:r>
      <w:r>
        <w:rPr>
          <w:lang w:eastAsia="zh-CN"/>
        </w:rPr>
        <w:t xml:space="preserve"> data, RAN2 may review them later.</w:t>
      </w:r>
    </w:p>
    <w:p w14:paraId="21C46767" w14:textId="76E00DA0" w:rsidR="004F014A" w:rsidRDefault="004F014A" w:rsidP="004F014A">
      <w:pPr>
        <w:overflowPunct w:val="0"/>
        <w:spacing w:before="120"/>
        <w:textAlignment w:val="baseline"/>
        <w:rPr>
          <w:b/>
          <w:lang w:eastAsia="zh-CN"/>
        </w:rPr>
      </w:pPr>
      <w:r w:rsidRPr="00111330">
        <w:rPr>
          <w:rFonts w:hint="eastAsia"/>
          <w:b/>
          <w:lang w:eastAsia="zh-CN"/>
        </w:rPr>
        <w:lastRenderedPageBreak/>
        <w:t>Observ</w:t>
      </w:r>
      <w:r w:rsidRPr="00111330">
        <w:rPr>
          <w:b/>
          <w:lang w:eastAsia="zh-CN"/>
        </w:rPr>
        <w:t xml:space="preserve">ation </w:t>
      </w:r>
      <w:r w:rsidR="00511252">
        <w:rPr>
          <w:b/>
          <w:lang w:eastAsia="zh-CN"/>
        </w:rPr>
        <w:t>1</w:t>
      </w:r>
      <w:r w:rsidRPr="00111330">
        <w:rPr>
          <w:b/>
          <w:lang w:eastAsia="zh-CN"/>
        </w:rPr>
        <w:t>:</w:t>
      </w:r>
      <w:r>
        <w:rPr>
          <w:b/>
          <w:lang w:eastAsia="zh-CN"/>
        </w:rPr>
        <w:t xml:space="preserve"> RAN1 has agreed that </w:t>
      </w:r>
      <w:r w:rsidRPr="00976EB8">
        <w:rPr>
          <w:b/>
          <w:lang w:eastAsia="zh-CN"/>
        </w:rPr>
        <w:t>L1-RSRPs and/or beam-IDs</w:t>
      </w:r>
      <w:r>
        <w:rPr>
          <w:b/>
          <w:lang w:eastAsia="zh-CN"/>
        </w:rPr>
        <w:t xml:space="preserve"> are the training data for both UE-sided and NW-sided models. Both measurements are standardized.</w:t>
      </w:r>
    </w:p>
    <w:p w14:paraId="1DD65540" w14:textId="0C77ADA3" w:rsidR="00703ACC" w:rsidRDefault="004F014A" w:rsidP="00152EE2">
      <w:pPr>
        <w:overflowPunct w:val="0"/>
        <w:spacing w:before="120"/>
        <w:textAlignment w:val="baseline"/>
        <w:rPr>
          <w:lang w:eastAsia="zh-CN"/>
        </w:rPr>
      </w:pPr>
      <w:r>
        <w:rPr>
          <w:rFonts w:hint="eastAsia"/>
          <w:b/>
          <w:lang w:eastAsia="zh-CN"/>
        </w:rPr>
        <w:t>O</w:t>
      </w:r>
      <w:r>
        <w:rPr>
          <w:b/>
          <w:lang w:eastAsia="zh-CN"/>
        </w:rPr>
        <w:t xml:space="preserve">bservation </w:t>
      </w:r>
      <w:r w:rsidR="00511252">
        <w:rPr>
          <w:b/>
          <w:lang w:eastAsia="zh-CN"/>
        </w:rPr>
        <w:t>2</w:t>
      </w:r>
      <w:r>
        <w:rPr>
          <w:b/>
          <w:lang w:eastAsia="zh-CN"/>
        </w:rPr>
        <w:t xml:space="preserve">: </w:t>
      </w:r>
      <w:r w:rsidRPr="004F014A">
        <w:rPr>
          <w:b/>
          <w:lang w:eastAsia="zh-CN"/>
        </w:rPr>
        <w:t xml:space="preserve">Once RAN1 has more progress regarding the </w:t>
      </w:r>
      <w:r w:rsidR="0043666B">
        <w:rPr>
          <w:b/>
          <w:lang w:eastAsia="zh-CN"/>
        </w:rPr>
        <w:t>training</w:t>
      </w:r>
      <w:r w:rsidRPr="004F014A">
        <w:rPr>
          <w:b/>
          <w:lang w:eastAsia="zh-CN"/>
        </w:rPr>
        <w:t xml:space="preserve"> data, RAN2 may review them later.</w:t>
      </w:r>
    </w:p>
    <w:p w14:paraId="76D8DB60" w14:textId="77777777" w:rsidR="00703ACC" w:rsidRPr="00C02CCE" w:rsidRDefault="00703ACC" w:rsidP="00152EE2">
      <w:pPr>
        <w:overflowPunct w:val="0"/>
        <w:spacing w:before="120"/>
        <w:textAlignment w:val="baseline"/>
        <w:rPr>
          <w:lang w:eastAsia="zh-CN"/>
        </w:rPr>
      </w:pPr>
    </w:p>
    <w:p w14:paraId="11F546F6" w14:textId="65E4751D" w:rsidR="00D458FC" w:rsidRPr="00C02CCE"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6D34B6A3" w14:textId="06CEF2C1" w:rsidR="00152EE2" w:rsidRDefault="00152EE2" w:rsidP="0034068D">
      <w:pPr>
        <w:rPr>
          <w:lang w:eastAsia="zh-CN"/>
        </w:rPr>
      </w:pPr>
      <w:r w:rsidRPr="00C02CCE">
        <w:rPr>
          <w:lang w:eastAsia="zh-CN"/>
        </w:rPr>
        <w:t xml:space="preserve">In this paper, </w:t>
      </w:r>
      <w:r w:rsidR="008E2CEA">
        <w:rPr>
          <w:lang w:eastAsia="zh-CN"/>
        </w:rPr>
        <w:t>we mainly address the FFSes left from RAN2#12</w:t>
      </w:r>
      <w:r w:rsidR="009A7CE5">
        <w:rPr>
          <w:lang w:eastAsia="zh-CN"/>
        </w:rPr>
        <w:t>7</w:t>
      </w:r>
      <w:r w:rsidR="008E2CEA">
        <w:rPr>
          <w:lang w:eastAsia="zh-CN"/>
        </w:rPr>
        <w:t>. We have the following</w:t>
      </w:r>
      <w:r w:rsidR="00D9770C">
        <w:rPr>
          <w:lang w:eastAsia="zh-CN"/>
        </w:rPr>
        <w:t xml:space="preserve"> observations and</w:t>
      </w:r>
      <w:r w:rsidR="008E2CEA">
        <w:rPr>
          <w:lang w:eastAsia="zh-CN"/>
        </w:rPr>
        <w:t xml:space="preserve"> proposals:</w:t>
      </w:r>
    </w:p>
    <w:p w14:paraId="0B36E177" w14:textId="77777777" w:rsidR="00A242F3" w:rsidRDefault="00A242F3" w:rsidP="00A242F3">
      <w:pPr>
        <w:overflowPunct w:val="0"/>
        <w:spacing w:before="120"/>
        <w:textAlignment w:val="baseline"/>
        <w:rPr>
          <w:b/>
          <w:lang w:eastAsia="zh-CN"/>
        </w:rPr>
      </w:pPr>
      <w:r w:rsidRPr="00111330">
        <w:rPr>
          <w:rFonts w:hint="eastAsia"/>
          <w:b/>
          <w:lang w:eastAsia="zh-CN"/>
        </w:rPr>
        <w:t>Observ</w:t>
      </w:r>
      <w:r w:rsidRPr="00111330">
        <w:rPr>
          <w:b/>
          <w:lang w:eastAsia="zh-CN"/>
        </w:rPr>
        <w:t xml:space="preserve">ation </w:t>
      </w:r>
      <w:r>
        <w:rPr>
          <w:b/>
          <w:lang w:eastAsia="zh-CN"/>
        </w:rPr>
        <w:t>1</w:t>
      </w:r>
      <w:r w:rsidRPr="00111330">
        <w:rPr>
          <w:b/>
          <w:lang w:eastAsia="zh-CN"/>
        </w:rPr>
        <w:t>:</w:t>
      </w:r>
      <w:r>
        <w:rPr>
          <w:b/>
          <w:lang w:eastAsia="zh-CN"/>
        </w:rPr>
        <w:t xml:space="preserve"> RAN1 has agreed that </w:t>
      </w:r>
      <w:r w:rsidRPr="00976EB8">
        <w:rPr>
          <w:b/>
          <w:lang w:eastAsia="zh-CN"/>
        </w:rPr>
        <w:t>L1-RSRPs and/or beam-IDs</w:t>
      </w:r>
      <w:r>
        <w:rPr>
          <w:b/>
          <w:lang w:eastAsia="zh-CN"/>
        </w:rPr>
        <w:t xml:space="preserve"> are the training data for both UE-sided and NW-sided models. Both measurements are standardized.</w:t>
      </w:r>
    </w:p>
    <w:p w14:paraId="53744CAC" w14:textId="77777777" w:rsidR="00A242F3" w:rsidRDefault="00A242F3" w:rsidP="00A242F3">
      <w:pPr>
        <w:overflowPunct w:val="0"/>
        <w:spacing w:before="120"/>
        <w:textAlignment w:val="baseline"/>
        <w:rPr>
          <w:lang w:eastAsia="zh-CN"/>
        </w:rPr>
      </w:pPr>
      <w:r>
        <w:rPr>
          <w:rFonts w:hint="eastAsia"/>
          <w:b/>
          <w:lang w:eastAsia="zh-CN"/>
        </w:rPr>
        <w:t>O</w:t>
      </w:r>
      <w:r>
        <w:rPr>
          <w:b/>
          <w:lang w:eastAsia="zh-CN"/>
        </w:rPr>
        <w:t xml:space="preserve">bservation 2: </w:t>
      </w:r>
      <w:r w:rsidRPr="004F014A">
        <w:rPr>
          <w:b/>
          <w:lang w:eastAsia="zh-CN"/>
        </w:rPr>
        <w:t xml:space="preserve">Once RAN1 has more progress regarding the </w:t>
      </w:r>
      <w:r>
        <w:rPr>
          <w:b/>
          <w:lang w:eastAsia="zh-CN"/>
        </w:rPr>
        <w:t>training</w:t>
      </w:r>
      <w:r w:rsidRPr="004F014A">
        <w:rPr>
          <w:b/>
          <w:lang w:eastAsia="zh-CN"/>
        </w:rPr>
        <w:t xml:space="preserve"> data, RAN2 may review them later.</w:t>
      </w:r>
    </w:p>
    <w:p w14:paraId="43431659" w14:textId="2FAE5666" w:rsidR="00BC227B" w:rsidRDefault="00BC227B" w:rsidP="0034068D"/>
    <w:p w14:paraId="11740147" w14:textId="77777777" w:rsidR="00F72906" w:rsidRDefault="00F72906" w:rsidP="00F72906">
      <w:pPr>
        <w:spacing w:before="120"/>
        <w:rPr>
          <w:lang w:eastAsia="zh-CN"/>
        </w:rPr>
      </w:pPr>
      <w:r w:rsidRPr="001B33F2">
        <w:rPr>
          <w:rFonts w:hint="eastAsia"/>
          <w:b/>
          <w:lang w:eastAsia="zh-CN"/>
        </w:rPr>
        <w:t>P</w:t>
      </w:r>
      <w:r w:rsidRPr="001B33F2">
        <w:rPr>
          <w:b/>
          <w:lang w:eastAsia="zh-CN"/>
        </w:rPr>
        <w:t xml:space="preserve">roposal </w:t>
      </w:r>
      <w:r>
        <w:rPr>
          <w:b/>
          <w:lang w:eastAsia="zh-CN"/>
        </w:rPr>
        <w:t>1</w:t>
      </w:r>
      <w:r w:rsidRPr="001B33F2">
        <w:rPr>
          <w:b/>
          <w:lang w:eastAsia="zh-CN"/>
        </w:rPr>
        <w:t>:</w:t>
      </w:r>
      <w:r>
        <w:rPr>
          <w:b/>
          <w:lang w:eastAsia="zh-CN"/>
        </w:rPr>
        <w:t xml:space="preserve"> When the UE enters a low-power state, it should notify the NW to indicate the low-power state and wait for the NW to stop the data collection procedure.</w:t>
      </w:r>
    </w:p>
    <w:p w14:paraId="049D9218" w14:textId="77777777" w:rsidR="00F72906" w:rsidRPr="00122E42" w:rsidRDefault="00F72906" w:rsidP="00F72906">
      <w:pPr>
        <w:spacing w:before="120"/>
        <w:rPr>
          <w:b/>
          <w:lang w:eastAsia="zh-CN"/>
        </w:rPr>
      </w:pPr>
      <w:r w:rsidRPr="001B33F2">
        <w:rPr>
          <w:rFonts w:hint="eastAsia"/>
          <w:b/>
          <w:lang w:eastAsia="zh-CN"/>
        </w:rPr>
        <w:t>P</w:t>
      </w:r>
      <w:r w:rsidRPr="001B33F2">
        <w:rPr>
          <w:b/>
          <w:lang w:eastAsia="zh-CN"/>
        </w:rPr>
        <w:t xml:space="preserve">roposal </w:t>
      </w:r>
      <w:r>
        <w:rPr>
          <w:b/>
          <w:lang w:eastAsia="zh-CN"/>
        </w:rPr>
        <w:t>2</w:t>
      </w:r>
      <w:r w:rsidRPr="001B33F2">
        <w:rPr>
          <w:b/>
          <w:lang w:eastAsia="zh-CN"/>
        </w:rPr>
        <w:t>:</w:t>
      </w:r>
      <w:r w:rsidRPr="007E1AAE">
        <w:rPr>
          <w:lang w:eastAsia="zh-CN"/>
        </w:rPr>
        <w:t xml:space="preserve"> </w:t>
      </w:r>
      <w:r>
        <w:rPr>
          <w:b/>
          <w:lang w:eastAsia="zh-CN"/>
        </w:rPr>
        <w:t>RAN2 to discuss how the UE in a low power state should behave when it receives data collection configuration from the NW</w:t>
      </w:r>
      <w:r w:rsidRPr="007E1AAE">
        <w:rPr>
          <w:b/>
          <w:lang w:eastAsia="zh-CN"/>
        </w:rPr>
        <w:t>.</w:t>
      </w:r>
    </w:p>
    <w:p w14:paraId="3BF392FB" w14:textId="77777777" w:rsidR="00F72906" w:rsidRDefault="00F72906" w:rsidP="00F72906">
      <w:pPr>
        <w:overflowPunct w:val="0"/>
        <w:spacing w:before="120"/>
        <w:textAlignment w:val="baseline"/>
        <w:rPr>
          <w:lang w:eastAsia="zh-CN"/>
        </w:rPr>
      </w:pPr>
      <w:r w:rsidRPr="00E4799C">
        <w:rPr>
          <w:rFonts w:hint="eastAsia"/>
          <w:b/>
          <w:lang w:eastAsia="zh-CN"/>
        </w:rPr>
        <w:t>P</w:t>
      </w:r>
      <w:r w:rsidRPr="00E4799C">
        <w:rPr>
          <w:b/>
          <w:lang w:eastAsia="zh-CN"/>
        </w:rPr>
        <w:t xml:space="preserve">roposal </w:t>
      </w:r>
      <w:r>
        <w:rPr>
          <w:b/>
          <w:lang w:eastAsia="zh-CN"/>
        </w:rPr>
        <w:t>3</w:t>
      </w:r>
      <w:r w:rsidRPr="00E4799C">
        <w:rPr>
          <w:b/>
          <w:lang w:eastAsia="zh-CN"/>
        </w:rPr>
        <w:t xml:space="preserve">: </w:t>
      </w:r>
      <w:r>
        <w:rPr>
          <w:b/>
          <w:lang w:eastAsia="zh-CN"/>
        </w:rPr>
        <w:t>T</w:t>
      </w:r>
      <w:r w:rsidRPr="00773742">
        <w:rPr>
          <w:b/>
          <w:lang w:eastAsia="zh-CN"/>
        </w:rPr>
        <w:t xml:space="preserve">he NW can configure </w:t>
      </w:r>
      <w:r>
        <w:rPr>
          <w:b/>
          <w:lang w:eastAsia="zh-CN"/>
        </w:rPr>
        <w:t>one configuration per use case, i.e. multiple configurations for the same use case are not supported.</w:t>
      </w:r>
    </w:p>
    <w:p w14:paraId="4D60C163" w14:textId="77777777" w:rsidR="00F72906" w:rsidRDefault="00F72906" w:rsidP="00F72906">
      <w:pPr>
        <w:overflowPunct w:val="0"/>
        <w:spacing w:before="120"/>
        <w:textAlignment w:val="baseline"/>
        <w:rPr>
          <w:b/>
          <w:lang w:eastAsia="zh-CN"/>
        </w:rPr>
      </w:pPr>
      <w:r w:rsidRPr="00E4799C">
        <w:rPr>
          <w:rFonts w:hint="eastAsia"/>
          <w:b/>
          <w:lang w:eastAsia="zh-CN"/>
        </w:rPr>
        <w:t>P</w:t>
      </w:r>
      <w:r w:rsidRPr="00E4799C">
        <w:rPr>
          <w:b/>
          <w:lang w:eastAsia="zh-CN"/>
        </w:rPr>
        <w:t xml:space="preserve">roposal </w:t>
      </w:r>
      <w:r>
        <w:rPr>
          <w:b/>
          <w:lang w:eastAsia="zh-CN"/>
        </w:rPr>
        <w:t>4</w:t>
      </w:r>
      <w:r w:rsidRPr="00E4799C">
        <w:rPr>
          <w:b/>
          <w:lang w:eastAsia="zh-CN"/>
        </w:rPr>
        <w:t xml:space="preserve">: </w:t>
      </w:r>
      <w:r>
        <w:rPr>
          <w:b/>
          <w:lang w:eastAsia="zh-CN"/>
        </w:rPr>
        <w:t xml:space="preserve">For one specific use case, if there are more than one </w:t>
      </w:r>
      <w:r w:rsidRPr="00E15684">
        <w:rPr>
          <w:b/>
          <w:lang w:eastAsia="zh-CN"/>
        </w:rPr>
        <w:t>data collection</w:t>
      </w:r>
      <w:r>
        <w:rPr>
          <w:b/>
          <w:lang w:eastAsia="zh-CN"/>
        </w:rPr>
        <w:t xml:space="preserve"> configuration at the UE side, t</w:t>
      </w:r>
      <w:r w:rsidRPr="00890758">
        <w:rPr>
          <w:b/>
          <w:lang w:eastAsia="zh-CN"/>
        </w:rPr>
        <w:t>he dynamic activation/deactivation</w:t>
      </w:r>
      <w:r>
        <w:rPr>
          <w:b/>
          <w:lang w:eastAsia="zh-CN"/>
        </w:rPr>
        <w:t xml:space="preserve"> among these </w:t>
      </w:r>
      <w:r w:rsidRPr="00E15684">
        <w:rPr>
          <w:b/>
          <w:lang w:eastAsia="zh-CN"/>
        </w:rPr>
        <w:t>data collection</w:t>
      </w:r>
      <w:r>
        <w:rPr>
          <w:b/>
          <w:lang w:eastAsia="zh-CN"/>
        </w:rPr>
        <w:t xml:space="preserve"> configurations</w:t>
      </w:r>
      <w:r w:rsidRPr="00890758">
        <w:rPr>
          <w:b/>
          <w:lang w:eastAsia="zh-CN"/>
        </w:rPr>
        <w:t xml:space="preserve"> </w:t>
      </w:r>
      <w:r>
        <w:rPr>
          <w:b/>
          <w:lang w:eastAsia="zh-CN"/>
        </w:rPr>
        <w:t xml:space="preserve">are not supported </w:t>
      </w:r>
      <w:r w:rsidRPr="00890758">
        <w:rPr>
          <w:b/>
          <w:lang w:eastAsia="zh-CN"/>
        </w:rPr>
        <w:t xml:space="preserve">for </w:t>
      </w:r>
      <w:r>
        <w:rPr>
          <w:b/>
          <w:lang w:eastAsia="zh-CN"/>
        </w:rPr>
        <w:t>NW side data collection.</w:t>
      </w:r>
    </w:p>
    <w:p w14:paraId="3EF38925" w14:textId="77777777" w:rsidR="00F72906" w:rsidRPr="00E40F88" w:rsidRDefault="00F72906" w:rsidP="00F72906">
      <w:pPr>
        <w:spacing w:before="120"/>
        <w:rPr>
          <w:lang w:eastAsia="zh-CN"/>
        </w:rPr>
      </w:pPr>
      <w:r w:rsidRPr="00E4799C">
        <w:rPr>
          <w:rFonts w:hint="eastAsia"/>
          <w:b/>
          <w:lang w:eastAsia="zh-CN"/>
        </w:rPr>
        <w:t>P</w:t>
      </w:r>
      <w:r w:rsidRPr="00E4799C">
        <w:rPr>
          <w:b/>
          <w:lang w:eastAsia="zh-CN"/>
        </w:rPr>
        <w:t xml:space="preserve">roposal </w:t>
      </w:r>
      <w:r>
        <w:rPr>
          <w:b/>
          <w:lang w:eastAsia="zh-CN"/>
        </w:rPr>
        <w:t>5</w:t>
      </w:r>
      <w:r w:rsidRPr="00E4799C">
        <w:rPr>
          <w:b/>
          <w:lang w:eastAsia="zh-CN"/>
        </w:rPr>
        <w:t>:</w:t>
      </w:r>
      <w:r>
        <w:rPr>
          <w:b/>
          <w:lang w:eastAsia="zh-CN"/>
        </w:rPr>
        <w:t xml:space="preserve"> </w:t>
      </w:r>
      <w:r w:rsidRPr="00334E40">
        <w:rPr>
          <w:b/>
          <w:lang w:eastAsia="zh-CN"/>
        </w:rPr>
        <w:t>Regarding the on-demand request</w:t>
      </w:r>
      <w:r w:rsidRPr="00EF0F79">
        <w:rPr>
          <w:b/>
          <w:lang w:eastAsia="zh-CN"/>
        </w:rPr>
        <w:t xml:space="preserve">, the UE </w:t>
      </w:r>
      <w:r>
        <w:rPr>
          <w:b/>
          <w:lang w:eastAsia="zh-CN"/>
        </w:rPr>
        <w:t>can</w:t>
      </w:r>
      <w:r w:rsidRPr="00EF0F79">
        <w:rPr>
          <w:b/>
          <w:lang w:eastAsia="zh-CN"/>
        </w:rPr>
        <w:t xml:space="preserve"> send data available indication to the NW when </w:t>
      </w:r>
      <w:r>
        <w:rPr>
          <w:b/>
          <w:lang w:eastAsia="zh-CN"/>
        </w:rPr>
        <w:t>its</w:t>
      </w:r>
      <w:r w:rsidRPr="00EF0F79">
        <w:rPr>
          <w:b/>
          <w:lang w:eastAsia="zh-CN"/>
        </w:rPr>
        <w:t xml:space="preserve"> buffer </w:t>
      </w:r>
      <w:r>
        <w:rPr>
          <w:b/>
          <w:lang w:eastAsia="zh-CN"/>
        </w:rPr>
        <w:t>becomes</w:t>
      </w:r>
      <w:r w:rsidRPr="00EF0F79">
        <w:rPr>
          <w:b/>
          <w:lang w:eastAsia="zh-CN"/>
        </w:rPr>
        <w:t xml:space="preserve"> full.</w:t>
      </w:r>
    </w:p>
    <w:p w14:paraId="1D3F50E6" w14:textId="77777777" w:rsidR="00F72906" w:rsidRPr="00E40F88" w:rsidRDefault="00F72906" w:rsidP="00F72906">
      <w:pPr>
        <w:spacing w:before="120"/>
        <w:rPr>
          <w:lang w:eastAsia="zh-CN"/>
        </w:rPr>
      </w:pPr>
      <w:r w:rsidRPr="00E4799C">
        <w:rPr>
          <w:rFonts w:hint="eastAsia"/>
          <w:b/>
          <w:lang w:eastAsia="zh-CN"/>
        </w:rPr>
        <w:t>P</w:t>
      </w:r>
      <w:r w:rsidRPr="00E4799C">
        <w:rPr>
          <w:b/>
          <w:lang w:eastAsia="zh-CN"/>
        </w:rPr>
        <w:t xml:space="preserve">roposal </w:t>
      </w:r>
      <w:r>
        <w:rPr>
          <w:b/>
          <w:lang w:eastAsia="zh-CN"/>
        </w:rPr>
        <w:t>6</w:t>
      </w:r>
      <w:r w:rsidRPr="00E4799C">
        <w:rPr>
          <w:b/>
          <w:lang w:eastAsia="zh-CN"/>
        </w:rPr>
        <w:t>:</w:t>
      </w:r>
      <w:r>
        <w:rPr>
          <w:b/>
          <w:lang w:eastAsia="zh-CN"/>
        </w:rPr>
        <w:t xml:space="preserve"> </w:t>
      </w:r>
      <w:r w:rsidRPr="00E40F88">
        <w:rPr>
          <w:b/>
          <w:lang w:eastAsia="zh-CN"/>
        </w:rPr>
        <w:t xml:space="preserve">RAN2 to discuss whether the NW should configure the data reporting configuration to the UE, </w:t>
      </w:r>
      <w:r>
        <w:rPr>
          <w:b/>
          <w:lang w:eastAsia="zh-CN"/>
        </w:rPr>
        <w:t>e.g.</w:t>
      </w:r>
      <w:r w:rsidRPr="00E40F88">
        <w:rPr>
          <w:b/>
          <w:lang w:eastAsia="zh-CN"/>
        </w:rPr>
        <w:t xml:space="preserve"> data volume threshold for on-demand </w:t>
      </w:r>
      <w:r>
        <w:rPr>
          <w:b/>
          <w:lang w:eastAsia="zh-CN"/>
        </w:rPr>
        <w:t>requests</w:t>
      </w:r>
      <w:r w:rsidRPr="00E40F88">
        <w:rPr>
          <w:b/>
          <w:lang w:eastAsia="zh-CN"/>
        </w:rPr>
        <w:t>.</w:t>
      </w:r>
    </w:p>
    <w:p w14:paraId="61C2A348" w14:textId="77777777" w:rsidR="00F72906" w:rsidRDefault="00F72906" w:rsidP="00F72906">
      <w:pPr>
        <w:spacing w:before="120"/>
        <w:rPr>
          <w:b/>
          <w:lang w:eastAsia="zh-CN"/>
        </w:rPr>
      </w:pPr>
      <w:r w:rsidRPr="0089574A">
        <w:rPr>
          <w:rFonts w:hint="eastAsia"/>
          <w:b/>
          <w:lang w:eastAsia="zh-CN"/>
        </w:rPr>
        <w:t>P</w:t>
      </w:r>
      <w:r w:rsidRPr="0089574A">
        <w:rPr>
          <w:b/>
          <w:lang w:eastAsia="zh-CN"/>
        </w:rPr>
        <w:t xml:space="preserve">roposal </w:t>
      </w:r>
      <w:r>
        <w:rPr>
          <w:b/>
          <w:lang w:eastAsia="zh-CN"/>
        </w:rPr>
        <w:t>7</w:t>
      </w:r>
      <w:r w:rsidRPr="0089574A">
        <w:rPr>
          <w:b/>
          <w:lang w:eastAsia="zh-CN"/>
        </w:rPr>
        <w:t xml:space="preserve">: </w:t>
      </w:r>
      <w:r w:rsidRPr="00E40F88">
        <w:rPr>
          <w:b/>
          <w:lang w:eastAsia="zh-CN"/>
        </w:rPr>
        <w:t>The NW should be able to request the UE to report the data only for a certain data logging configuration (e.g. corresponding to a specific use case).</w:t>
      </w:r>
    </w:p>
    <w:p w14:paraId="08BF1C4F" w14:textId="77777777" w:rsidR="00F72906" w:rsidRDefault="00F72906" w:rsidP="00F72906">
      <w:pPr>
        <w:spacing w:before="120"/>
        <w:rPr>
          <w:b/>
          <w:lang w:eastAsia="zh-CN"/>
        </w:rPr>
      </w:pPr>
      <w:r w:rsidRPr="0089574A">
        <w:rPr>
          <w:rFonts w:hint="eastAsia"/>
          <w:b/>
          <w:lang w:eastAsia="zh-CN"/>
        </w:rPr>
        <w:t>P</w:t>
      </w:r>
      <w:r w:rsidRPr="0089574A">
        <w:rPr>
          <w:b/>
          <w:lang w:eastAsia="zh-CN"/>
        </w:rPr>
        <w:t xml:space="preserve">roposal </w:t>
      </w:r>
      <w:r>
        <w:rPr>
          <w:b/>
          <w:lang w:eastAsia="zh-CN"/>
        </w:rPr>
        <w:t>8</w:t>
      </w:r>
      <w:r w:rsidRPr="0089574A">
        <w:rPr>
          <w:b/>
          <w:lang w:eastAsia="zh-CN"/>
        </w:rPr>
        <w:t xml:space="preserve">: </w:t>
      </w:r>
      <w:r>
        <w:rPr>
          <w:b/>
          <w:lang w:eastAsia="zh-CN"/>
        </w:rPr>
        <w:t xml:space="preserve">It is proposed RAN2 to discuss </w:t>
      </w:r>
      <w:r w:rsidRPr="004D064A">
        <w:rPr>
          <w:b/>
          <w:lang w:eastAsia="zh-CN"/>
        </w:rPr>
        <w:t xml:space="preserve">why the </w:t>
      </w:r>
      <w:r>
        <w:rPr>
          <w:b/>
          <w:lang w:eastAsia="zh-CN"/>
        </w:rPr>
        <w:t xml:space="preserve">UE has </w:t>
      </w:r>
      <w:r w:rsidRPr="004D064A">
        <w:rPr>
          <w:b/>
          <w:lang w:eastAsia="zh-CN"/>
        </w:rPr>
        <w:t xml:space="preserve">to suspend the </w:t>
      </w:r>
      <w:r>
        <w:rPr>
          <w:b/>
          <w:lang w:eastAsia="zh-CN"/>
        </w:rPr>
        <w:t>data logging</w:t>
      </w:r>
      <w:r w:rsidRPr="004D064A">
        <w:rPr>
          <w:b/>
          <w:lang w:eastAsia="zh-CN"/>
        </w:rPr>
        <w:t xml:space="preserve"> </w:t>
      </w:r>
      <w:r>
        <w:rPr>
          <w:b/>
          <w:lang w:eastAsia="zh-CN"/>
        </w:rPr>
        <w:t>before discussing details of event-based data logging</w:t>
      </w:r>
      <w:r w:rsidRPr="004D064A">
        <w:rPr>
          <w:b/>
          <w:lang w:eastAsia="zh-CN"/>
        </w:rPr>
        <w:t>.</w:t>
      </w:r>
    </w:p>
    <w:p w14:paraId="7194809D" w14:textId="77777777" w:rsidR="00F72906" w:rsidRPr="00BD4E0D" w:rsidRDefault="00F72906" w:rsidP="00F72906">
      <w:pPr>
        <w:overflowPunct w:val="0"/>
        <w:spacing w:before="120"/>
        <w:textAlignment w:val="baseline"/>
        <w:rPr>
          <w:b/>
          <w:lang w:eastAsia="zh-CN"/>
        </w:rPr>
      </w:pPr>
      <w:r w:rsidRPr="00BD4E0D">
        <w:rPr>
          <w:rFonts w:hint="eastAsia"/>
          <w:b/>
          <w:lang w:eastAsia="zh-CN"/>
        </w:rPr>
        <w:t>P</w:t>
      </w:r>
      <w:r w:rsidRPr="00BD4E0D">
        <w:rPr>
          <w:b/>
          <w:lang w:eastAsia="zh-CN"/>
        </w:rPr>
        <w:t xml:space="preserve">roposal </w:t>
      </w:r>
      <w:r>
        <w:rPr>
          <w:b/>
          <w:lang w:eastAsia="zh-CN"/>
        </w:rPr>
        <w:t>9</w:t>
      </w:r>
      <w:r w:rsidRPr="00BD4E0D">
        <w:rPr>
          <w:b/>
          <w:lang w:eastAsia="zh-CN"/>
        </w:rPr>
        <w:t xml:space="preserve">: </w:t>
      </w:r>
      <w:r w:rsidRPr="00175501">
        <w:rPr>
          <w:b/>
          <w:lang w:eastAsia="zh-CN"/>
        </w:rPr>
        <w:t>The</w:t>
      </w:r>
      <w:r>
        <w:rPr>
          <w:b/>
          <w:lang w:eastAsia="zh-CN"/>
        </w:rPr>
        <w:t xml:space="preserve"> discussion of</w:t>
      </w:r>
      <w:r w:rsidRPr="00175501">
        <w:rPr>
          <w:b/>
          <w:lang w:eastAsia="zh-CN"/>
        </w:rPr>
        <w:t xml:space="preserve"> memory size </w:t>
      </w:r>
      <w:r>
        <w:rPr>
          <w:b/>
          <w:lang w:eastAsia="zh-CN"/>
        </w:rPr>
        <w:t>can wait for the RAN1 progress</w:t>
      </w:r>
      <w:r w:rsidRPr="00175501">
        <w:rPr>
          <w:b/>
          <w:lang w:eastAsia="zh-CN"/>
        </w:rPr>
        <w:t>.</w:t>
      </w:r>
    </w:p>
    <w:p w14:paraId="4E3560D1" w14:textId="3FD68040" w:rsidR="00A242F3" w:rsidRPr="00C02CCE" w:rsidRDefault="00F72906" w:rsidP="00F72906">
      <w:pPr>
        <w:overflowPunct w:val="0"/>
        <w:spacing w:before="120"/>
        <w:textAlignment w:val="baseline"/>
      </w:pPr>
      <w:r w:rsidRPr="00E4799C">
        <w:rPr>
          <w:rFonts w:hint="eastAsia"/>
          <w:b/>
          <w:lang w:eastAsia="zh-CN"/>
        </w:rPr>
        <w:t>P</w:t>
      </w:r>
      <w:r w:rsidRPr="00E4799C">
        <w:rPr>
          <w:b/>
          <w:lang w:eastAsia="zh-CN"/>
        </w:rPr>
        <w:t xml:space="preserve">roposal </w:t>
      </w:r>
      <w:r>
        <w:rPr>
          <w:b/>
          <w:lang w:eastAsia="zh-CN"/>
        </w:rPr>
        <w:t>10</w:t>
      </w:r>
      <w:r w:rsidRPr="00E4799C">
        <w:rPr>
          <w:b/>
          <w:lang w:eastAsia="zh-CN"/>
        </w:rPr>
        <w:t xml:space="preserve">: </w:t>
      </w:r>
      <w:r>
        <w:rPr>
          <w:b/>
          <w:lang w:eastAsia="zh-CN"/>
        </w:rPr>
        <w:t>It is proposed that RAN2 discuss the necessity of data compression for logged L1 measurement results</w:t>
      </w:r>
      <w:r w:rsidRPr="00EC34F0">
        <w:rPr>
          <w:b/>
          <w:lang w:eastAsia="zh-CN"/>
        </w:rPr>
        <w:t>.</w:t>
      </w:r>
    </w:p>
    <w:p w14:paraId="0B1940E2" w14:textId="664CF917" w:rsidR="00645993" w:rsidRPr="009A7CE5" w:rsidRDefault="00645993" w:rsidP="00420102">
      <w:pPr>
        <w:overflowPunct w:val="0"/>
        <w:spacing w:before="120"/>
        <w:textAlignment w:val="baseline"/>
        <w:rPr>
          <w:b/>
          <w:lang w:eastAsia="zh-CN"/>
        </w:rPr>
      </w:pPr>
    </w:p>
    <w:p w14:paraId="7E7FEB5A" w14:textId="22E8009C" w:rsidR="00222B7B" w:rsidRPr="00C02CCE"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3"/>
    <w:p w14:paraId="726DB6C0" w14:textId="7225BD0D" w:rsidR="00073FE2" w:rsidRPr="00C02CCE" w:rsidRDefault="00CB655C" w:rsidP="00073FE2">
      <w:pPr>
        <w:pStyle w:val="References"/>
      </w:pPr>
      <w:r>
        <w:t>RAN2#126 Chair Notes</w:t>
      </w:r>
    </w:p>
    <w:p w14:paraId="27A8E1B1" w14:textId="57278752" w:rsidR="0033265F" w:rsidRDefault="0033265F" w:rsidP="001B1025">
      <w:pPr>
        <w:pStyle w:val="References"/>
      </w:pPr>
      <w:r>
        <w:rPr>
          <w:rFonts w:hint="eastAsia"/>
          <w:lang w:eastAsia="zh-CN"/>
        </w:rPr>
        <w:t>T</w:t>
      </w:r>
      <w:r>
        <w:rPr>
          <w:lang w:eastAsia="zh-CN"/>
        </w:rPr>
        <w:t>S 38.323</w:t>
      </w:r>
    </w:p>
    <w:p w14:paraId="7FD20A7E" w14:textId="3096A9AE" w:rsidR="00645993" w:rsidRDefault="00A90A28" w:rsidP="001B1025">
      <w:pPr>
        <w:pStyle w:val="References"/>
      </w:pPr>
      <w:r>
        <w:t>R2-2311720/R1-2310681, Reply LS on Data Collection Requirements and Assumptions, Source: RAN1, To: RAN2</w:t>
      </w:r>
    </w:p>
    <w:p w14:paraId="05A7ECF2" w14:textId="579AA0D8" w:rsidR="00181214" w:rsidRDefault="00475901" w:rsidP="0033265F">
      <w:pPr>
        <w:pStyle w:val="References"/>
      </w:pPr>
      <w:r>
        <w:rPr>
          <w:rFonts w:hint="eastAsia"/>
          <w:lang w:eastAsia="zh-CN"/>
        </w:rPr>
        <w:t>R</w:t>
      </w:r>
      <w:r>
        <w:rPr>
          <w:lang w:eastAsia="zh-CN"/>
        </w:rPr>
        <w:t>P-220142, Summary for WI NR Uplink Data Compression (UDC), CATT</w:t>
      </w:r>
    </w:p>
    <w:p w14:paraId="621971EE" w14:textId="2CD8F25E" w:rsidR="00D279F0" w:rsidRDefault="00D279F0" w:rsidP="0033265F">
      <w:pPr>
        <w:pStyle w:val="References"/>
      </w:pPr>
      <w:r>
        <w:rPr>
          <w:rFonts w:hint="eastAsia"/>
          <w:lang w:eastAsia="zh-CN"/>
        </w:rPr>
        <w:t>T</w:t>
      </w:r>
      <w:r>
        <w:rPr>
          <w:lang w:eastAsia="zh-CN"/>
        </w:rPr>
        <w:t xml:space="preserve">R 36.754, </w:t>
      </w:r>
      <w:r w:rsidRPr="00D279F0">
        <w:rPr>
          <w:lang w:eastAsia="zh-CN"/>
        </w:rPr>
        <w:t>Study on UL data compression for E-UTRA</w:t>
      </w:r>
    </w:p>
    <w:sectPr w:rsidR="00D279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8F162" w14:textId="77777777" w:rsidR="00875791" w:rsidRDefault="00875791">
      <w:r>
        <w:separator/>
      </w:r>
    </w:p>
  </w:endnote>
  <w:endnote w:type="continuationSeparator" w:id="0">
    <w:p w14:paraId="50A4F477" w14:textId="77777777" w:rsidR="00875791" w:rsidRDefault="00875791">
      <w:r>
        <w:continuationSeparator/>
      </w:r>
    </w:p>
  </w:endnote>
  <w:endnote w:type="continuationNotice" w:id="1">
    <w:p w14:paraId="2A0A3D60" w14:textId="77777777" w:rsidR="00875791" w:rsidRDefault="00875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1388C" w14:textId="77777777" w:rsidR="00875791" w:rsidRDefault="00875791">
      <w:r>
        <w:separator/>
      </w:r>
    </w:p>
  </w:footnote>
  <w:footnote w:type="continuationSeparator" w:id="0">
    <w:p w14:paraId="395769B2" w14:textId="77777777" w:rsidR="00875791" w:rsidRDefault="00875791">
      <w:r>
        <w:continuationSeparator/>
      </w:r>
    </w:p>
  </w:footnote>
  <w:footnote w:type="continuationNotice" w:id="1">
    <w:p w14:paraId="3BC2A2D2" w14:textId="77777777" w:rsidR="00875791" w:rsidRDefault="008757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8"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411"/>
        </w:tabs>
        <w:ind w:left="3411"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7"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CD14F0"/>
    <w:multiLevelType w:val="hybridMultilevel"/>
    <w:tmpl w:val="6608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2"/>
  </w:num>
  <w:num w:numId="3">
    <w:abstractNumId w:val="22"/>
  </w:num>
  <w:num w:numId="4">
    <w:abstractNumId w:val="18"/>
  </w:num>
  <w:num w:numId="5">
    <w:abstractNumId w:val="30"/>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8"/>
  </w:num>
  <w:num w:numId="9">
    <w:abstractNumId w:val="3"/>
  </w:num>
  <w:num w:numId="10">
    <w:abstractNumId w:val="12"/>
  </w:num>
  <w:num w:numId="11">
    <w:abstractNumId w:val="12"/>
  </w:num>
  <w:num w:numId="12">
    <w:abstractNumId w:val="12"/>
  </w:num>
  <w:num w:numId="13">
    <w:abstractNumId w:val="23"/>
  </w:num>
  <w:num w:numId="14">
    <w:abstractNumId w:val="0"/>
  </w:num>
  <w:num w:numId="15">
    <w:abstractNumId w:val="10"/>
  </w:num>
  <w:num w:numId="16">
    <w:abstractNumId w:val="11"/>
  </w:num>
  <w:num w:numId="17">
    <w:abstractNumId w:val="20"/>
  </w:num>
  <w:num w:numId="18">
    <w:abstractNumId w:val="1"/>
  </w:num>
  <w:num w:numId="19">
    <w:abstractNumId w:val="21"/>
  </w:num>
  <w:num w:numId="20">
    <w:abstractNumId w:val="27"/>
  </w:num>
  <w:num w:numId="21">
    <w:abstractNumId w:val="24"/>
  </w:num>
  <w:num w:numId="22">
    <w:abstractNumId w:val="5"/>
  </w:num>
  <w:num w:numId="23">
    <w:abstractNumId w:val="25"/>
  </w:num>
  <w:num w:numId="24">
    <w:abstractNumId w:val="15"/>
  </w:num>
  <w:num w:numId="25">
    <w:abstractNumId w:val="13"/>
    <w:lvlOverride w:ilvl="0">
      <w:startOverride w:val="1"/>
    </w:lvlOverride>
    <w:lvlOverride w:ilvl="1"/>
    <w:lvlOverride w:ilvl="2"/>
    <w:lvlOverride w:ilvl="3"/>
    <w:lvlOverride w:ilvl="4"/>
    <w:lvlOverride w:ilvl="5"/>
    <w:lvlOverride w:ilvl="6"/>
    <w:lvlOverride w:ilvl="7"/>
    <w:lvlOverride w:ilvl="8"/>
  </w:num>
  <w:num w:numId="26">
    <w:abstractNumId w:val="12"/>
  </w:num>
  <w:num w:numId="27">
    <w:abstractNumId w:val="13"/>
  </w:num>
  <w:num w:numId="28">
    <w:abstractNumId w:val="8"/>
  </w:num>
  <w:num w:numId="29">
    <w:abstractNumId w:val="6"/>
  </w:num>
  <w:num w:numId="30">
    <w:abstractNumId w:val="14"/>
  </w:num>
  <w:num w:numId="31">
    <w:abstractNumId w:val="29"/>
  </w:num>
  <w:num w:numId="32">
    <w:abstractNumId w:val="4"/>
  </w:num>
  <w:num w:numId="33">
    <w:abstractNumId w:val="31"/>
    <w:lvlOverride w:ilvl="0">
      <w:startOverride w:val="1"/>
    </w:lvlOverride>
    <w:lvlOverride w:ilvl="1"/>
    <w:lvlOverride w:ilvl="2"/>
    <w:lvlOverride w:ilvl="3"/>
    <w:lvlOverride w:ilvl="4"/>
    <w:lvlOverride w:ilvl="5"/>
    <w:lvlOverride w:ilvl="6"/>
    <w:lvlOverride w:ilvl="7"/>
    <w:lvlOverride w:ilvl="8"/>
  </w:num>
  <w:num w:numId="34">
    <w:abstractNumId w:val="26"/>
  </w:num>
  <w:num w:numId="35">
    <w:abstractNumId w:val="9"/>
  </w:num>
  <w:num w:numId="36">
    <w:abstractNumId w:val="19"/>
  </w:num>
  <w:num w:numId="37">
    <w:abstractNumId w:val="17"/>
  </w:num>
  <w:num w:numId="38">
    <w:abstractNumId w:val="2"/>
  </w:num>
  <w:num w:numId="39">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01"/>
    <w:rsid w:val="000033A3"/>
    <w:rsid w:val="0000342D"/>
    <w:rsid w:val="000035D7"/>
    <w:rsid w:val="00003605"/>
    <w:rsid w:val="00003779"/>
    <w:rsid w:val="000038ED"/>
    <w:rsid w:val="00003956"/>
    <w:rsid w:val="00003A97"/>
    <w:rsid w:val="00003C56"/>
    <w:rsid w:val="00003DE9"/>
    <w:rsid w:val="00003E9B"/>
    <w:rsid w:val="00003EC2"/>
    <w:rsid w:val="000040A9"/>
    <w:rsid w:val="0000412E"/>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5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FB"/>
    <w:rsid w:val="00021A18"/>
    <w:rsid w:val="00021A74"/>
    <w:rsid w:val="00021DC9"/>
    <w:rsid w:val="00021E81"/>
    <w:rsid w:val="00021F34"/>
    <w:rsid w:val="0002216F"/>
    <w:rsid w:val="000225D8"/>
    <w:rsid w:val="00022921"/>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47"/>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5C7"/>
    <w:rsid w:val="0003188F"/>
    <w:rsid w:val="00031A39"/>
    <w:rsid w:val="00031ADB"/>
    <w:rsid w:val="00031C0B"/>
    <w:rsid w:val="00032056"/>
    <w:rsid w:val="000320A0"/>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B19"/>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E78"/>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6E79"/>
    <w:rsid w:val="00046F12"/>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2D1"/>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74"/>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679"/>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5B3"/>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8F6"/>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2E0"/>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2F"/>
    <w:rsid w:val="000A3460"/>
    <w:rsid w:val="000A34BF"/>
    <w:rsid w:val="000A39ED"/>
    <w:rsid w:val="000A3B47"/>
    <w:rsid w:val="000A3B8B"/>
    <w:rsid w:val="000A3C11"/>
    <w:rsid w:val="000A3D35"/>
    <w:rsid w:val="000A3F51"/>
    <w:rsid w:val="000A4205"/>
    <w:rsid w:val="000A4539"/>
    <w:rsid w:val="000A4558"/>
    <w:rsid w:val="000A4A19"/>
    <w:rsid w:val="000A4F9C"/>
    <w:rsid w:val="000A4FDA"/>
    <w:rsid w:val="000A5136"/>
    <w:rsid w:val="000A5344"/>
    <w:rsid w:val="000A53FC"/>
    <w:rsid w:val="000A5482"/>
    <w:rsid w:val="000A588E"/>
    <w:rsid w:val="000A5BDA"/>
    <w:rsid w:val="000A6002"/>
    <w:rsid w:val="000A61EB"/>
    <w:rsid w:val="000A6351"/>
    <w:rsid w:val="000A6373"/>
    <w:rsid w:val="000A63D6"/>
    <w:rsid w:val="000A67D4"/>
    <w:rsid w:val="000A67FE"/>
    <w:rsid w:val="000A6851"/>
    <w:rsid w:val="000A6852"/>
    <w:rsid w:val="000A6DE8"/>
    <w:rsid w:val="000A6F2D"/>
    <w:rsid w:val="000A700C"/>
    <w:rsid w:val="000A734A"/>
    <w:rsid w:val="000A7408"/>
    <w:rsid w:val="000A7427"/>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582"/>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4"/>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06"/>
    <w:rsid w:val="000C6D32"/>
    <w:rsid w:val="000C7131"/>
    <w:rsid w:val="000C72E4"/>
    <w:rsid w:val="000C75E2"/>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990"/>
    <w:rsid w:val="000D3A30"/>
    <w:rsid w:val="000D3C9E"/>
    <w:rsid w:val="000D3DB0"/>
    <w:rsid w:val="000D3DF1"/>
    <w:rsid w:val="000D3E74"/>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26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899"/>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2C1"/>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B4D"/>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8E7"/>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6E1"/>
    <w:rsid w:val="00122BAD"/>
    <w:rsid w:val="00122CD7"/>
    <w:rsid w:val="00122E42"/>
    <w:rsid w:val="00122F42"/>
    <w:rsid w:val="001230DB"/>
    <w:rsid w:val="00123960"/>
    <w:rsid w:val="00123A58"/>
    <w:rsid w:val="00123D1F"/>
    <w:rsid w:val="00123E5A"/>
    <w:rsid w:val="001240A8"/>
    <w:rsid w:val="0012444F"/>
    <w:rsid w:val="00124481"/>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5D"/>
    <w:rsid w:val="00133AE3"/>
    <w:rsid w:val="00133B18"/>
    <w:rsid w:val="00133BF7"/>
    <w:rsid w:val="00133C97"/>
    <w:rsid w:val="00134552"/>
    <w:rsid w:val="0013467C"/>
    <w:rsid w:val="00134779"/>
    <w:rsid w:val="0013490E"/>
    <w:rsid w:val="00134ADE"/>
    <w:rsid w:val="00134B88"/>
    <w:rsid w:val="00134D76"/>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48"/>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74E"/>
    <w:rsid w:val="00141936"/>
    <w:rsid w:val="00141FB1"/>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29A"/>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5F8"/>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93"/>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8EA"/>
    <w:rsid w:val="00173970"/>
    <w:rsid w:val="00173BD0"/>
    <w:rsid w:val="00173CDC"/>
    <w:rsid w:val="00173D57"/>
    <w:rsid w:val="001740F1"/>
    <w:rsid w:val="0017415C"/>
    <w:rsid w:val="0017428A"/>
    <w:rsid w:val="001745C1"/>
    <w:rsid w:val="001745EC"/>
    <w:rsid w:val="001747B7"/>
    <w:rsid w:val="00174A90"/>
    <w:rsid w:val="00174BFB"/>
    <w:rsid w:val="00175501"/>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214"/>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978"/>
    <w:rsid w:val="00191BB0"/>
    <w:rsid w:val="00191C91"/>
    <w:rsid w:val="00191E30"/>
    <w:rsid w:val="00192102"/>
    <w:rsid w:val="001925DA"/>
    <w:rsid w:val="0019274E"/>
    <w:rsid w:val="0019293C"/>
    <w:rsid w:val="00192DD9"/>
    <w:rsid w:val="00192F82"/>
    <w:rsid w:val="001931B8"/>
    <w:rsid w:val="0019333A"/>
    <w:rsid w:val="00193382"/>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7"/>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64F"/>
    <w:rsid w:val="001B2D68"/>
    <w:rsid w:val="001B33F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32"/>
    <w:rsid w:val="001D6B5D"/>
    <w:rsid w:val="001D6FD9"/>
    <w:rsid w:val="001D72EB"/>
    <w:rsid w:val="001D751F"/>
    <w:rsid w:val="001D7661"/>
    <w:rsid w:val="001D780E"/>
    <w:rsid w:val="001D7BCC"/>
    <w:rsid w:val="001D7E3F"/>
    <w:rsid w:val="001D7F3E"/>
    <w:rsid w:val="001E021D"/>
    <w:rsid w:val="001E028B"/>
    <w:rsid w:val="001E0314"/>
    <w:rsid w:val="001E03C7"/>
    <w:rsid w:val="001E05C3"/>
    <w:rsid w:val="001E081C"/>
    <w:rsid w:val="001E0A0E"/>
    <w:rsid w:val="001E0A21"/>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1F38"/>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2F56"/>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6ED"/>
    <w:rsid w:val="00206AC5"/>
    <w:rsid w:val="00206B19"/>
    <w:rsid w:val="00206C98"/>
    <w:rsid w:val="00206DB2"/>
    <w:rsid w:val="00206EB3"/>
    <w:rsid w:val="00207225"/>
    <w:rsid w:val="00207437"/>
    <w:rsid w:val="00207488"/>
    <w:rsid w:val="002076D4"/>
    <w:rsid w:val="002077F9"/>
    <w:rsid w:val="0020783D"/>
    <w:rsid w:val="00207C9A"/>
    <w:rsid w:val="0021040E"/>
    <w:rsid w:val="00210619"/>
    <w:rsid w:val="00210670"/>
    <w:rsid w:val="00210860"/>
    <w:rsid w:val="00210B6A"/>
    <w:rsid w:val="00210D66"/>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25"/>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74"/>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956"/>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6D2"/>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0A"/>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0FF"/>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32"/>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40C"/>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838"/>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5A"/>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B70"/>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C4F"/>
    <w:rsid w:val="00276FE2"/>
    <w:rsid w:val="00277040"/>
    <w:rsid w:val="002771F0"/>
    <w:rsid w:val="0027758B"/>
    <w:rsid w:val="00277835"/>
    <w:rsid w:val="00277BCD"/>
    <w:rsid w:val="00277C56"/>
    <w:rsid w:val="002800AF"/>
    <w:rsid w:val="002802DD"/>
    <w:rsid w:val="002802F9"/>
    <w:rsid w:val="00280422"/>
    <w:rsid w:val="00280448"/>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463"/>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82"/>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E48"/>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754"/>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99D"/>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538"/>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8B3"/>
    <w:rsid w:val="002C79C9"/>
    <w:rsid w:val="002C7BA1"/>
    <w:rsid w:val="002C7F1B"/>
    <w:rsid w:val="002C7FD4"/>
    <w:rsid w:val="002D03A5"/>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8B5"/>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47"/>
    <w:rsid w:val="002F4F69"/>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BBE"/>
    <w:rsid w:val="00312D10"/>
    <w:rsid w:val="00312F75"/>
    <w:rsid w:val="00313085"/>
    <w:rsid w:val="00313384"/>
    <w:rsid w:val="003133FA"/>
    <w:rsid w:val="003134D4"/>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CAD"/>
    <w:rsid w:val="00326D48"/>
    <w:rsid w:val="00326DC0"/>
    <w:rsid w:val="00327242"/>
    <w:rsid w:val="0032779B"/>
    <w:rsid w:val="00327A58"/>
    <w:rsid w:val="00327B03"/>
    <w:rsid w:val="00327BBD"/>
    <w:rsid w:val="00327C68"/>
    <w:rsid w:val="00327D8E"/>
    <w:rsid w:val="00327DAD"/>
    <w:rsid w:val="00327DCD"/>
    <w:rsid w:val="00327EC0"/>
    <w:rsid w:val="00330039"/>
    <w:rsid w:val="0033072A"/>
    <w:rsid w:val="00330748"/>
    <w:rsid w:val="00330B5A"/>
    <w:rsid w:val="00330CEA"/>
    <w:rsid w:val="00330E05"/>
    <w:rsid w:val="003310BA"/>
    <w:rsid w:val="003312CE"/>
    <w:rsid w:val="00331426"/>
    <w:rsid w:val="00331608"/>
    <w:rsid w:val="0033171D"/>
    <w:rsid w:val="003318DA"/>
    <w:rsid w:val="00331FC3"/>
    <w:rsid w:val="00332182"/>
    <w:rsid w:val="003325DA"/>
    <w:rsid w:val="0033265F"/>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E40"/>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449"/>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A"/>
    <w:rsid w:val="003628BB"/>
    <w:rsid w:val="00362DD6"/>
    <w:rsid w:val="00363416"/>
    <w:rsid w:val="0036341B"/>
    <w:rsid w:val="003636B0"/>
    <w:rsid w:val="003636CD"/>
    <w:rsid w:val="003638D7"/>
    <w:rsid w:val="00363927"/>
    <w:rsid w:val="003639B6"/>
    <w:rsid w:val="00363F6A"/>
    <w:rsid w:val="003642E8"/>
    <w:rsid w:val="003642EB"/>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2"/>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CE3"/>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541"/>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B85"/>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3F30"/>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3AF"/>
    <w:rsid w:val="003B1412"/>
    <w:rsid w:val="003B1469"/>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C3B"/>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13B"/>
    <w:rsid w:val="003C04DB"/>
    <w:rsid w:val="003C0A2C"/>
    <w:rsid w:val="003C0C50"/>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817"/>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3F51"/>
    <w:rsid w:val="003D41CD"/>
    <w:rsid w:val="003D4383"/>
    <w:rsid w:val="003D44CE"/>
    <w:rsid w:val="003D45A4"/>
    <w:rsid w:val="003D45B3"/>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1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AEA"/>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8EE"/>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625"/>
    <w:rsid w:val="004017B5"/>
    <w:rsid w:val="0040196F"/>
    <w:rsid w:val="0040197C"/>
    <w:rsid w:val="00402059"/>
    <w:rsid w:val="00402074"/>
    <w:rsid w:val="004020D4"/>
    <w:rsid w:val="004020E5"/>
    <w:rsid w:val="004021B6"/>
    <w:rsid w:val="0040226E"/>
    <w:rsid w:val="00402311"/>
    <w:rsid w:val="0040236F"/>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664"/>
    <w:rsid w:val="0041190C"/>
    <w:rsid w:val="0041196E"/>
    <w:rsid w:val="00411AA5"/>
    <w:rsid w:val="00411C92"/>
    <w:rsid w:val="00411F84"/>
    <w:rsid w:val="0041217A"/>
    <w:rsid w:val="0041220E"/>
    <w:rsid w:val="004122E3"/>
    <w:rsid w:val="00412461"/>
    <w:rsid w:val="00412486"/>
    <w:rsid w:val="00412546"/>
    <w:rsid w:val="0041289F"/>
    <w:rsid w:val="004129B3"/>
    <w:rsid w:val="00412C34"/>
    <w:rsid w:val="00412D83"/>
    <w:rsid w:val="00412F0D"/>
    <w:rsid w:val="00413053"/>
    <w:rsid w:val="0041305D"/>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2B"/>
    <w:rsid w:val="00413F9A"/>
    <w:rsid w:val="004140CA"/>
    <w:rsid w:val="00414277"/>
    <w:rsid w:val="004144C6"/>
    <w:rsid w:val="0041464E"/>
    <w:rsid w:val="004148BB"/>
    <w:rsid w:val="00414A2F"/>
    <w:rsid w:val="00414B4C"/>
    <w:rsid w:val="00414BD3"/>
    <w:rsid w:val="00414C65"/>
    <w:rsid w:val="00414FC1"/>
    <w:rsid w:val="00414FD3"/>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02"/>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FC"/>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19F"/>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9F"/>
    <w:rsid w:val="004339E4"/>
    <w:rsid w:val="00433C37"/>
    <w:rsid w:val="00433EA6"/>
    <w:rsid w:val="00433EF4"/>
    <w:rsid w:val="0043425A"/>
    <w:rsid w:val="004343EF"/>
    <w:rsid w:val="004344C7"/>
    <w:rsid w:val="004345EC"/>
    <w:rsid w:val="00434BBB"/>
    <w:rsid w:val="00435274"/>
    <w:rsid w:val="004352AD"/>
    <w:rsid w:val="0043531F"/>
    <w:rsid w:val="0043545D"/>
    <w:rsid w:val="00435875"/>
    <w:rsid w:val="00435B05"/>
    <w:rsid w:val="00435DA8"/>
    <w:rsid w:val="00435FE2"/>
    <w:rsid w:val="004360A3"/>
    <w:rsid w:val="00436183"/>
    <w:rsid w:val="004361CF"/>
    <w:rsid w:val="00436214"/>
    <w:rsid w:val="0043666B"/>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F3E"/>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6A0"/>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45C"/>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3AE"/>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ABD"/>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7E3"/>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D15"/>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901"/>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81"/>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B54"/>
    <w:rsid w:val="00486C6A"/>
    <w:rsid w:val="00486EBD"/>
    <w:rsid w:val="0048707F"/>
    <w:rsid w:val="00487593"/>
    <w:rsid w:val="004875D1"/>
    <w:rsid w:val="0048764E"/>
    <w:rsid w:val="00487765"/>
    <w:rsid w:val="00487877"/>
    <w:rsid w:val="004878E9"/>
    <w:rsid w:val="00487C49"/>
    <w:rsid w:val="00487F3F"/>
    <w:rsid w:val="004901D6"/>
    <w:rsid w:val="004905A4"/>
    <w:rsid w:val="00490DD6"/>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3C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E8C"/>
    <w:rsid w:val="004A2039"/>
    <w:rsid w:val="004A224D"/>
    <w:rsid w:val="004A251F"/>
    <w:rsid w:val="004A2919"/>
    <w:rsid w:val="004A2B58"/>
    <w:rsid w:val="004A2E59"/>
    <w:rsid w:val="004A2EE3"/>
    <w:rsid w:val="004A2F88"/>
    <w:rsid w:val="004A3045"/>
    <w:rsid w:val="004A3222"/>
    <w:rsid w:val="004A332C"/>
    <w:rsid w:val="004A390B"/>
    <w:rsid w:val="004A395C"/>
    <w:rsid w:val="004A3B85"/>
    <w:rsid w:val="004A3BDB"/>
    <w:rsid w:val="004A3BEA"/>
    <w:rsid w:val="004A3BF1"/>
    <w:rsid w:val="004A3D3F"/>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0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4B"/>
    <w:rsid w:val="004C47E9"/>
    <w:rsid w:val="004C48AC"/>
    <w:rsid w:val="004C4B54"/>
    <w:rsid w:val="004C4C37"/>
    <w:rsid w:val="004C5091"/>
    <w:rsid w:val="004C5158"/>
    <w:rsid w:val="004C51AC"/>
    <w:rsid w:val="004C5245"/>
    <w:rsid w:val="004C5319"/>
    <w:rsid w:val="004C56FA"/>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64A"/>
    <w:rsid w:val="004D0711"/>
    <w:rsid w:val="004D08CD"/>
    <w:rsid w:val="004D0B99"/>
    <w:rsid w:val="004D0DFE"/>
    <w:rsid w:val="004D0F2C"/>
    <w:rsid w:val="004D1227"/>
    <w:rsid w:val="004D155B"/>
    <w:rsid w:val="004D1597"/>
    <w:rsid w:val="004D176F"/>
    <w:rsid w:val="004D17C8"/>
    <w:rsid w:val="004D17D5"/>
    <w:rsid w:val="004D1D3B"/>
    <w:rsid w:val="004D1D91"/>
    <w:rsid w:val="004D1FD9"/>
    <w:rsid w:val="004D22C3"/>
    <w:rsid w:val="004D2429"/>
    <w:rsid w:val="004D27F1"/>
    <w:rsid w:val="004D2977"/>
    <w:rsid w:val="004D2DE1"/>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B60"/>
    <w:rsid w:val="004E2C5E"/>
    <w:rsid w:val="004E2DC5"/>
    <w:rsid w:val="004E2DE0"/>
    <w:rsid w:val="004E2F97"/>
    <w:rsid w:val="004E2F9F"/>
    <w:rsid w:val="004E30F9"/>
    <w:rsid w:val="004E31CC"/>
    <w:rsid w:val="004E33CC"/>
    <w:rsid w:val="004E3D4F"/>
    <w:rsid w:val="004E4060"/>
    <w:rsid w:val="004E409A"/>
    <w:rsid w:val="004E419E"/>
    <w:rsid w:val="004E424F"/>
    <w:rsid w:val="004E42DB"/>
    <w:rsid w:val="004E43B0"/>
    <w:rsid w:val="004E4481"/>
    <w:rsid w:val="004E44C8"/>
    <w:rsid w:val="004E44D2"/>
    <w:rsid w:val="004E47E7"/>
    <w:rsid w:val="004E4971"/>
    <w:rsid w:val="004E4D72"/>
    <w:rsid w:val="004E4D88"/>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14A"/>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6BC"/>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1D3"/>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252"/>
    <w:rsid w:val="00511364"/>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49"/>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48"/>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636"/>
    <w:rsid w:val="00535862"/>
    <w:rsid w:val="005358DB"/>
    <w:rsid w:val="005358EB"/>
    <w:rsid w:val="005359E6"/>
    <w:rsid w:val="00535A53"/>
    <w:rsid w:val="00535B1F"/>
    <w:rsid w:val="00535B79"/>
    <w:rsid w:val="00535BC0"/>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5D4"/>
    <w:rsid w:val="0054268B"/>
    <w:rsid w:val="0054291C"/>
    <w:rsid w:val="005429E9"/>
    <w:rsid w:val="00542A39"/>
    <w:rsid w:val="00542AC5"/>
    <w:rsid w:val="00542B81"/>
    <w:rsid w:val="00542DEA"/>
    <w:rsid w:val="00543029"/>
    <w:rsid w:val="005430FF"/>
    <w:rsid w:val="00543207"/>
    <w:rsid w:val="00543223"/>
    <w:rsid w:val="00543325"/>
    <w:rsid w:val="005433B3"/>
    <w:rsid w:val="0054343A"/>
    <w:rsid w:val="00543683"/>
    <w:rsid w:val="005437DF"/>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7BF"/>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870"/>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293"/>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080"/>
    <w:rsid w:val="005673F5"/>
    <w:rsid w:val="005674E8"/>
    <w:rsid w:val="00567820"/>
    <w:rsid w:val="0056786A"/>
    <w:rsid w:val="00567B39"/>
    <w:rsid w:val="00567CF8"/>
    <w:rsid w:val="00567D81"/>
    <w:rsid w:val="00567DDF"/>
    <w:rsid w:val="00567F56"/>
    <w:rsid w:val="00567F8C"/>
    <w:rsid w:val="00567FC1"/>
    <w:rsid w:val="005700FE"/>
    <w:rsid w:val="005709D2"/>
    <w:rsid w:val="00570A7B"/>
    <w:rsid w:val="00570BA5"/>
    <w:rsid w:val="00570E24"/>
    <w:rsid w:val="00570FB4"/>
    <w:rsid w:val="0057102B"/>
    <w:rsid w:val="005710B4"/>
    <w:rsid w:val="00571151"/>
    <w:rsid w:val="00571844"/>
    <w:rsid w:val="00571A86"/>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7B"/>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A7"/>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878"/>
    <w:rsid w:val="005A1C21"/>
    <w:rsid w:val="005A1CB3"/>
    <w:rsid w:val="005A20B0"/>
    <w:rsid w:val="005A21E4"/>
    <w:rsid w:val="005A22C7"/>
    <w:rsid w:val="005A269F"/>
    <w:rsid w:val="005A2A29"/>
    <w:rsid w:val="005A2ADD"/>
    <w:rsid w:val="005A2E6B"/>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3D8C"/>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6F74"/>
    <w:rsid w:val="005B708C"/>
    <w:rsid w:val="005B7811"/>
    <w:rsid w:val="005B7B59"/>
    <w:rsid w:val="005B7C2E"/>
    <w:rsid w:val="005B7DD1"/>
    <w:rsid w:val="005B7F91"/>
    <w:rsid w:val="005C00A0"/>
    <w:rsid w:val="005C0375"/>
    <w:rsid w:val="005C039F"/>
    <w:rsid w:val="005C045C"/>
    <w:rsid w:val="005C045D"/>
    <w:rsid w:val="005C085A"/>
    <w:rsid w:val="005C0951"/>
    <w:rsid w:val="005C0A48"/>
    <w:rsid w:val="005C0C38"/>
    <w:rsid w:val="005C0CE1"/>
    <w:rsid w:val="005C0DD2"/>
    <w:rsid w:val="005C1221"/>
    <w:rsid w:val="005C1374"/>
    <w:rsid w:val="005C14B8"/>
    <w:rsid w:val="005C1B92"/>
    <w:rsid w:val="005C1FC5"/>
    <w:rsid w:val="005C21B4"/>
    <w:rsid w:val="005C27E2"/>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152"/>
    <w:rsid w:val="005C5475"/>
    <w:rsid w:val="005C5583"/>
    <w:rsid w:val="005C570F"/>
    <w:rsid w:val="005C576E"/>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A86"/>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33"/>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399"/>
    <w:rsid w:val="005E2B30"/>
    <w:rsid w:val="005E2BE7"/>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42A"/>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89"/>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87"/>
    <w:rsid w:val="006221B4"/>
    <w:rsid w:val="00622216"/>
    <w:rsid w:val="006222A0"/>
    <w:rsid w:val="00622354"/>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6"/>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1F8"/>
    <w:rsid w:val="006253E8"/>
    <w:rsid w:val="006256CD"/>
    <w:rsid w:val="006258F3"/>
    <w:rsid w:val="00625985"/>
    <w:rsid w:val="00625C58"/>
    <w:rsid w:val="00625D95"/>
    <w:rsid w:val="006262D3"/>
    <w:rsid w:val="0062641E"/>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993"/>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D9A"/>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3A"/>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754"/>
    <w:rsid w:val="0068527A"/>
    <w:rsid w:val="006853A0"/>
    <w:rsid w:val="0068545E"/>
    <w:rsid w:val="0068585F"/>
    <w:rsid w:val="006858C1"/>
    <w:rsid w:val="00685ED8"/>
    <w:rsid w:val="00685FD4"/>
    <w:rsid w:val="006861A7"/>
    <w:rsid w:val="00686239"/>
    <w:rsid w:val="0068623C"/>
    <w:rsid w:val="00686612"/>
    <w:rsid w:val="0068661E"/>
    <w:rsid w:val="006868AC"/>
    <w:rsid w:val="006868B5"/>
    <w:rsid w:val="00686968"/>
    <w:rsid w:val="00686A7E"/>
    <w:rsid w:val="00686E94"/>
    <w:rsid w:val="0068713C"/>
    <w:rsid w:val="006876EA"/>
    <w:rsid w:val="0068773E"/>
    <w:rsid w:val="006877D0"/>
    <w:rsid w:val="0068785C"/>
    <w:rsid w:val="006878F4"/>
    <w:rsid w:val="00687B62"/>
    <w:rsid w:val="00690231"/>
    <w:rsid w:val="006904D8"/>
    <w:rsid w:val="00690A49"/>
    <w:rsid w:val="00690B41"/>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5D2"/>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82F"/>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C0E"/>
    <w:rsid w:val="006C0E88"/>
    <w:rsid w:val="006C1019"/>
    <w:rsid w:val="006C11CA"/>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CB9"/>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08"/>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B72"/>
    <w:rsid w:val="006D5CA8"/>
    <w:rsid w:val="006D5DEC"/>
    <w:rsid w:val="006D62BC"/>
    <w:rsid w:val="006D6450"/>
    <w:rsid w:val="006D6621"/>
    <w:rsid w:val="006D6939"/>
    <w:rsid w:val="006D6C8D"/>
    <w:rsid w:val="006D6E65"/>
    <w:rsid w:val="006D727B"/>
    <w:rsid w:val="006D75DE"/>
    <w:rsid w:val="006D772D"/>
    <w:rsid w:val="006D7732"/>
    <w:rsid w:val="006D7A58"/>
    <w:rsid w:val="006D7C68"/>
    <w:rsid w:val="006D7E7F"/>
    <w:rsid w:val="006D7EB0"/>
    <w:rsid w:val="006E001D"/>
    <w:rsid w:val="006E0138"/>
    <w:rsid w:val="006E037F"/>
    <w:rsid w:val="006E05BC"/>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CE"/>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C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0B50"/>
    <w:rsid w:val="00711095"/>
    <w:rsid w:val="0071117C"/>
    <w:rsid w:val="007112FE"/>
    <w:rsid w:val="00711340"/>
    <w:rsid w:val="00711A06"/>
    <w:rsid w:val="00711AB9"/>
    <w:rsid w:val="00711BC9"/>
    <w:rsid w:val="00711EB4"/>
    <w:rsid w:val="007121B7"/>
    <w:rsid w:val="007123C7"/>
    <w:rsid w:val="00712651"/>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B10"/>
    <w:rsid w:val="00720D72"/>
    <w:rsid w:val="00721084"/>
    <w:rsid w:val="00721262"/>
    <w:rsid w:val="00721270"/>
    <w:rsid w:val="00721453"/>
    <w:rsid w:val="00721753"/>
    <w:rsid w:val="007218AE"/>
    <w:rsid w:val="0072196D"/>
    <w:rsid w:val="00721A33"/>
    <w:rsid w:val="00721D9B"/>
    <w:rsid w:val="00721E1A"/>
    <w:rsid w:val="00721F8D"/>
    <w:rsid w:val="00722121"/>
    <w:rsid w:val="0072226B"/>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5DDC"/>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1E9"/>
    <w:rsid w:val="00733247"/>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783"/>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93F"/>
    <w:rsid w:val="00745CAE"/>
    <w:rsid w:val="00745CFC"/>
    <w:rsid w:val="0074602B"/>
    <w:rsid w:val="0074609E"/>
    <w:rsid w:val="007460C6"/>
    <w:rsid w:val="007461C1"/>
    <w:rsid w:val="0074638D"/>
    <w:rsid w:val="00746425"/>
    <w:rsid w:val="00746484"/>
    <w:rsid w:val="00746AFD"/>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2DB3"/>
    <w:rsid w:val="00752DE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BB9"/>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2A4"/>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D1"/>
    <w:rsid w:val="007720FB"/>
    <w:rsid w:val="007722B4"/>
    <w:rsid w:val="007724DA"/>
    <w:rsid w:val="0077282B"/>
    <w:rsid w:val="007729B2"/>
    <w:rsid w:val="00772A1E"/>
    <w:rsid w:val="00772CA8"/>
    <w:rsid w:val="00772F8A"/>
    <w:rsid w:val="00773021"/>
    <w:rsid w:val="00773186"/>
    <w:rsid w:val="00773324"/>
    <w:rsid w:val="00773616"/>
    <w:rsid w:val="0077362D"/>
    <w:rsid w:val="00773742"/>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4C0"/>
    <w:rsid w:val="007875C3"/>
    <w:rsid w:val="007877D1"/>
    <w:rsid w:val="0078795A"/>
    <w:rsid w:val="00787A97"/>
    <w:rsid w:val="00787C67"/>
    <w:rsid w:val="00787CA1"/>
    <w:rsid w:val="00787D78"/>
    <w:rsid w:val="00787E70"/>
    <w:rsid w:val="00787E7B"/>
    <w:rsid w:val="00787EDF"/>
    <w:rsid w:val="007900BF"/>
    <w:rsid w:val="0079035D"/>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69F"/>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A2E"/>
    <w:rsid w:val="00796B96"/>
    <w:rsid w:val="00796C8E"/>
    <w:rsid w:val="0079734A"/>
    <w:rsid w:val="00797405"/>
    <w:rsid w:val="007978C5"/>
    <w:rsid w:val="007979D4"/>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070"/>
    <w:rsid w:val="007B7188"/>
    <w:rsid w:val="007B7529"/>
    <w:rsid w:val="007B7605"/>
    <w:rsid w:val="007B7671"/>
    <w:rsid w:val="007B76BF"/>
    <w:rsid w:val="007B7A7A"/>
    <w:rsid w:val="007B7B55"/>
    <w:rsid w:val="007B7B7A"/>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AD4"/>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BA"/>
    <w:rsid w:val="007C3FC0"/>
    <w:rsid w:val="007C407B"/>
    <w:rsid w:val="007C4240"/>
    <w:rsid w:val="007C4673"/>
    <w:rsid w:val="007C46DB"/>
    <w:rsid w:val="007C46EE"/>
    <w:rsid w:val="007C4AA3"/>
    <w:rsid w:val="007C4B1B"/>
    <w:rsid w:val="007C5067"/>
    <w:rsid w:val="007C50A3"/>
    <w:rsid w:val="007C5772"/>
    <w:rsid w:val="007C580D"/>
    <w:rsid w:val="007C5B08"/>
    <w:rsid w:val="007C5B4E"/>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266"/>
    <w:rsid w:val="007D46CE"/>
    <w:rsid w:val="007D46F4"/>
    <w:rsid w:val="007D4816"/>
    <w:rsid w:val="007D4982"/>
    <w:rsid w:val="007D4AE3"/>
    <w:rsid w:val="007D4D33"/>
    <w:rsid w:val="007D4EA3"/>
    <w:rsid w:val="007D4FE7"/>
    <w:rsid w:val="007D504F"/>
    <w:rsid w:val="007D5370"/>
    <w:rsid w:val="007D53CA"/>
    <w:rsid w:val="007D548C"/>
    <w:rsid w:val="007D5573"/>
    <w:rsid w:val="007D5C3C"/>
    <w:rsid w:val="007D63CB"/>
    <w:rsid w:val="007D679A"/>
    <w:rsid w:val="007D6E33"/>
    <w:rsid w:val="007D6E6F"/>
    <w:rsid w:val="007D6F49"/>
    <w:rsid w:val="007D6FB8"/>
    <w:rsid w:val="007D7175"/>
    <w:rsid w:val="007D71F5"/>
    <w:rsid w:val="007D7290"/>
    <w:rsid w:val="007D76F0"/>
    <w:rsid w:val="007D7DCA"/>
    <w:rsid w:val="007E0117"/>
    <w:rsid w:val="007E01EC"/>
    <w:rsid w:val="007E058D"/>
    <w:rsid w:val="007E07CF"/>
    <w:rsid w:val="007E08DA"/>
    <w:rsid w:val="007E0BD0"/>
    <w:rsid w:val="007E1369"/>
    <w:rsid w:val="007E14AE"/>
    <w:rsid w:val="007E154B"/>
    <w:rsid w:val="007E1623"/>
    <w:rsid w:val="007E16FE"/>
    <w:rsid w:val="007E1A1B"/>
    <w:rsid w:val="007E1A88"/>
    <w:rsid w:val="007E1AAE"/>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5B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C6"/>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1A0"/>
    <w:rsid w:val="008012C2"/>
    <w:rsid w:val="00801391"/>
    <w:rsid w:val="008016E4"/>
    <w:rsid w:val="008016F8"/>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4FA4"/>
    <w:rsid w:val="00805092"/>
    <w:rsid w:val="008050E2"/>
    <w:rsid w:val="008057CA"/>
    <w:rsid w:val="00805D44"/>
    <w:rsid w:val="00805DC9"/>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74D"/>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0F9F"/>
    <w:rsid w:val="00821041"/>
    <w:rsid w:val="00821177"/>
    <w:rsid w:val="008214CB"/>
    <w:rsid w:val="008217B5"/>
    <w:rsid w:val="008217CF"/>
    <w:rsid w:val="0082188D"/>
    <w:rsid w:val="00821902"/>
    <w:rsid w:val="00821A54"/>
    <w:rsid w:val="00821A5E"/>
    <w:rsid w:val="00821CFC"/>
    <w:rsid w:val="00821EB9"/>
    <w:rsid w:val="00821F8A"/>
    <w:rsid w:val="008221B3"/>
    <w:rsid w:val="0082248E"/>
    <w:rsid w:val="00822633"/>
    <w:rsid w:val="0082266C"/>
    <w:rsid w:val="00822BFB"/>
    <w:rsid w:val="0082300A"/>
    <w:rsid w:val="0082305E"/>
    <w:rsid w:val="0082332A"/>
    <w:rsid w:val="008235E4"/>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14"/>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B9D"/>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3EEF"/>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5D1"/>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7D9"/>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57EF2"/>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7E9"/>
    <w:rsid w:val="0086785C"/>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91"/>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3B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758"/>
    <w:rsid w:val="00890B37"/>
    <w:rsid w:val="00890B9D"/>
    <w:rsid w:val="00890BB4"/>
    <w:rsid w:val="00890BED"/>
    <w:rsid w:val="008910BF"/>
    <w:rsid w:val="00891359"/>
    <w:rsid w:val="0089151A"/>
    <w:rsid w:val="0089176E"/>
    <w:rsid w:val="008917E0"/>
    <w:rsid w:val="00891C4C"/>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74A"/>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795"/>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75"/>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91"/>
    <w:rsid w:val="008B5D07"/>
    <w:rsid w:val="008B5D51"/>
    <w:rsid w:val="008B5D61"/>
    <w:rsid w:val="008B5EA9"/>
    <w:rsid w:val="008B6002"/>
    <w:rsid w:val="008B6054"/>
    <w:rsid w:val="008B610A"/>
    <w:rsid w:val="008B62A6"/>
    <w:rsid w:val="008B6637"/>
    <w:rsid w:val="008B6B52"/>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353"/>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CEA"/>
    <w:rsid w:val="008E2D36"/>
    <w:rsid w:val="008E2F6E"/>
    <w:rsid w:val="008E3134"/>
    <w:rsid w:val="008E31E5"/>
    <w:rsid w:val="008E3565"/>
    <w:rsid w:val="008E3626"/>
    <w:rsid w:val="008E38AD"/>
    <w:rsid w:val="008E38F4"/>
    <w:rsid w:val="008E39CA"/>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B8A"/>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163"/>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335"/>
    <w:rsid w:val="009204C5"/>
    <w:rsid w:val="00920883"/>
    <w:rsid w:val="00920AA8"/>
    <w:rsid w:val="00920AA9"/>
    <w:rsid w:val="00920AFF"/>
    <w:rsid w:val="00920CAB"/>
    <w:rsid w:val="009213D5"/>
    <w:rsid w:val="009213E0"/>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5F1C"/>
    <w:rsid w:val="0092618B"/>
    <w:rsid w:val="0092671D"/>
    <w:rsid w:val="00926BE4"/>
    <w:rsid w:val="00926D44"/>
    <w:rsid w:val="00926D9E"/>
    <w:rsid w:val="00926DA7"/>
    <w:rsid w:val="00926F93"/>
    <w:rsid w:val="0092739E"/>
    <w:rsid w:val="00927D67"/>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DBC"/>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242"/>
    <w:rsid w:val="009435F2"/>
    <w:rsid w:val="00943994"/>
    <w:rsid w:val="00943CDC"/>
    <w:rsid w:val="00943D1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81A"/>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F1"/>
    <w:rsid w:val="009618FD"/>
    <w:rsid w:val="00961AEC"/>
    <w:rsid w:val="00961F3A"/>
    <w:rsid w:val="0096202A"/>
    <w:rsid w:val="0096205E"/>
    <w:rsid w:val="009620BC"/>
    <w:rsid w:val="009620C0"/>
    <w:rsid w:val="009623F2"/>
    <w:rsid w:val="009627EE"/>
    <w:rsid w:val="0096281F"/>
    <w:rsid w:val="00962A2E"/>
    <w:rsid w:val="0096342F"/>
    <w:rsid w:val="009637CD"/>
    <w:rsid w:val="00963910"/>
    <w:rsid w:val="00963A75"/>
    <w:rsid w:val="00963BD5"/>
    <w:rsid w:val="00963C34"/>
    <w:rsid w:val="00963EA5"/>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BA9"/>
    <w:rsid w:val="00975E9D"/>
    <w:rsid w:val="0097618A"/>
    <w:rsid w:val="009761D7"/>
    <w:rsid w:val="00976204"/>
    <w:rsid w:val="009766D3"/>
    <w:rsid w:val="009768D3"/>
    <w:rsid w:val="0097693D"/>
    <w:rsid w:val="00976EB8"/>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0F5"/>
    <w:rsid w:val="00986149"/>
    <w:rsid w:val="00986176"/>
    <w:rsid w:val="0098635D"/>
    <w:rsid w:val="0098640D"/>
    <w:rsid w:val="00986709"/>
    <w:rsid w:val="009867E3"/>
    <w:rsid w:val="00986A1F"/>
    <w:rsid w:val="00986C7A"/>
    <w:rsid w:val="00986D66"/>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948"/>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2AF"/>
    <w:rsid w:val="0099433E"/>
    <w:rsid w:val="009944D3"/>
    <w:rsid w:val="0099476C"/>
    <w:rsid w:val="00994871"/>
    <w:rsid w:val="00994C41"/>
    <w:rsid w:val="00994D85"/>
    <w:rsid w:val="00994E08"/>
    <w:rsid w:val="0099501B"/>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232"/>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7E"/>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CE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37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265"/>
    <w:rsid w:val="009C239C"/>
    <w:rsid w:val="009C24F5"/>
    <w:rsid w:val="009C2685"/>
    <w:rsid w:val="009C26DD"/>
    <w:rsid w:val="009C2CB6"/>
    <w:rsid w:val="009C3390"/>
    <w:rsid w:val="009C33CE"/>
    <w:rsid w:val="009C3401"/>
    <w:rsid w:val="009C39BC"/>
    <w:rsid w:val="009C3C85"/>
    <w:rsid w:val="009C4114"/>
    <w:rsid w:val="009C41B3"/>
    <w:rsid w:val="009C4263"/>
    <w:rsid w:val="009C438A"/>
    <w:rsid w:val="009C46D8"/>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51"/>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9D9"/>
    <w:rsid w:val="00A00C5E"/>
    <w:rsid w:val="00A00FDD"/>
    <w:rsid w:val="00A011A9"/>
    <w:rsid w:val="00A011FB"/>
    <w:rsid w:val="00A01302"/>
    <w:rsid w:val="00A014D6"/>
    <w:rsid w:val="00A01F17"/>
    <w:rsid w:val="00A0208C"/>
    <w:rsid w:val="00A022A5"/>
    <w:rsid w:val="00A0244C"/>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DDF"/>
    <w:rsid w:val="00A05E49"/>
    <w:rsid w:val="00A060D5"/>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575"/>
    <w:rsid w:val="00A1566A"/>
    <w:rsid w:val="00A1567F"/>
    <w:rsid w:val="00A156E8"/>
    <w:rsid w:val="00A1584E"/>
    <w:rsid w:val="00A1599B"/>
    <w:rsid w:val="00A15A67"/>
    <w:rsid w:val="00A15AD6"/>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7DB"/>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2F3"/>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3A"/>
    <w:rsid w:val="00A3208B"/>
    <w:rsid w:val="00A32316"/>
    <w:rsid w:val="00A325F1"/>
    <w:rsid w:val="00A32B8A"/>
    <w:rsid w:val="00A330CA"/>
    <w:rsid w:val="00A33172"/>
    <w:rsid w:val="00A331F0"/>
    <w:rsid w:val="00A33549"/>
    <w:rsid w:val="00A335AE"/>
    <w:rsid w:val="00A33AAC"/>
    <w:rsid w:val="00A33D9B"/>
    <w:rsid w:val="00A34067"/>
    <w:rsid w:val="00A34113"/>
    <w:rsid w:val="00A3432B"/>
    <w:rsid w:val="00A343D1"/>
    <w:rsid w:val="00A346BA"/>
    <w:rsid w:val="00A346BE"/>
    <w:rsid w:val="00A34A61"/>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06D"/>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B6"/>
    <w:rsid w:val="00A46C3D"/>
    <w:rsid w:val="00A471F9"/>
    <w:rsid w:val="00A47562"/>
    <w:rsid w:val="00A47838"/>
    <w:rsid w:val="00A479A5"/>
    <w:rsid w:val="00A47A72"/>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3F7B"/>
    <w:rsid w:val="00A64094"/>
    <w:rsid w:val="00A640A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E"/>
    <w:rsid w:val="00A72554"/>
    <w:rsid w:val="00A727F4"/>
    <w:rsid w:val="00A72C19"/>
    <w:rsid w:val="00A73009"/>
    <w:rsid w:val="00A731FE"/>
    <w:rsid w:val="00A73231"/>
    <w:rsid w:val="00A7333A"/>
    <w:rsid w:val="00A736BD"/>
    <w:rsid w:val="00A73918"/>
    <w:rsid w:val="00A73AF9"/>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1F"/>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5AD"/>
    <w:rsid w:val="00A8561F"/>
    <w:rsid w:val="00A8581B"/>
    <w:rsid w:val="00A85A05"/>
    <w:rsid w:val="00A86257"/>
    <w:rsid w:val="00A86281"/>
    <w:rsid w:val="00A86371"/>
    <w:rsid w:val="00A867EC"/>
    <w:rsid w:val="00A86885"/>
    <w:rsid w:val="00A86C4B"/>
    <w:rsid w:val="00A86D43"/>
    <w:rsid w:val="00A86D63"/>
    <w:rsid w:val="00A86E3C"/>
    <w:rsid w:val="00A86F39"/>
    <w:rsid w:val="00A86FDB"/>
    <w:rsid w:val="00A87000"/>
    <w:rsid w:val="00A870BE"/>
    <w:rsid w:val="00A870D5"/>
    <w:rsid w:val="00A871F6"/>
    <w:rsid w:val="00A873F0"/>
    <w:rsid w:val="00A87407"/>
    <w:rsid w:val="00A87642"/>
    <w:rsid w:val="00A87721"/>
    <w:rsid w:val="00A87797"/>
    <w:rsid w:val="00A877AE"/>
    <w:rsid w:val="00A87C81"/>
    <w:rsid w:val="00A87C9A"/>
    <w:rsid w:val="00A87E23"/>
    <w:rsid w:val="00A87E51"/>
    <w:rsid w:val="00A87F46"/>
    <w:rsid w:val="00A90163"/>
    <w:rsid w:val="00A9064A"/>
    <w:rsid w:val="00A90A28"/>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10E"/>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0EC2"/>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7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448"/>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9E0"/>
    <w:rsid w:val="00B0510F"/>
    <w:rsid w:val="00B05211"/>
    <w:rsid w:val="00B0533F"/>
    <w:rsid w:val="00B0535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6FB5"/>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4ED9"/>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30"/>
    <w:rsid w:val="00B42EBB"/>
    <w:rsid w:val="00B431CE"/>
    <w:rsid w:val="00B433CC"/>
    <w:rsid w:val="00B435B1"/>
    <w:rsid w:val="00B4367F"/>
    <w:rsid w:val="00B437DB"/>
    <w:rsid w:val="00B437FB"/>
    <w:rsid w:val="00B4381A"/>
    <w:rsid w:val="00B438BA"/>
    <w:rsid w:val="00B438F6"/>
    <w:rsid w:val="00B439F8"/>
    <w:rsid w:val="00B43BF4"/>
    <w:rsid w:val="00B43C46"/>
    <w:rsid w:val="00B43D60"/>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15C"/>
    <w:rsid w:val="00B543B8"/>
    <w:rsid w:val="00B5468B"/>
    <w:rsid w:val="00B546DC"/>
    <w:rsid w:val="00B548BD"/>
    <w:rsid w:val="00B549A1"/>
    <w:rsid w:val="00B549F2"/>
    <w:rsid w:val="00B54A9A"/>
    <w:rsid w:val="00B54ACC"/>
    <w:rsid w:val="00B54DCB"/>
    <w:rsid w:val="00B5524F"/>
    <w:rsid w:val="00B554CC"/>
    <w:rsid w:val="00B55875"/>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1"/>
    <w:rsid w:val="00B84965"/>
    <w:rsid w:val="00B84F17"/>
    <w:rsid w:val="00B853B5"/>
    <w:rsid w:val="00B853BE"/>
    <w:rsid w:val="00B85501"/>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74B"/>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FF"/>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0C1"/>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6D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98"/>
    <w:rsid w:val="00BC12FB"/>
    <w:rsid w:val="00BC1AC2"/>
    <w:rsid w:val="00BC1C11"/>
    <w:rsid w:val="00BC1C3C"/>
    <w:rsid w:val="00BC1D45"/>
    <w:rsid w:val="00BC1D6C"/>
    <w:rsid w:val="00BC227B"/>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E0D"/>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2"/>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4E4"/>
    <w:rsid w:val="00BF6881"/>
    <w:rsid w:val="00BF6890"/>
    <w:rsid w:val="00BF68F5"/>
    <w:rsid w:val="00BF6BB9"/>
    <w:rsid w:val="00BF6C7D"/>
    <w:rsid w:val="00BF6CD3"/>
    <w:rsid w:val="00BF6DB0"/>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06D"/>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DF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3C8"/>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7E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A67"/>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291"/>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8E9"/>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8F"/>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18A"/>
    <w:rsid w:val="00C91495"/>
    <w:rsid w:val="00C91773"/>
    <w:rsid w:val="00C91796"/>
    <w:rsid w:val="00C91D35"/>
    <w:rsid w:val="00C91DE3"/>
    <w:rsid w:val="00C91E7F"/>
    <w:rsid w:val="00C91E82"/>
    <w:rsid w:val="00C92658"/>
    <w:rsid w:val="00C927A6"/>
    <w:rsid w:val="00C92C7F"/>
    <w:rsid w:val="00C92E96"/>
    <w:rsid w:val="00C92F8E"/>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203"/>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313"/>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5C"/>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96"/>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5"/>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0AF"/>
    <w:rsid w:val="00CF04A1"/>
    <w:rsid w:val="00CF06D8"/>
    <w:rsid w:val="00CF0782"/>
    <w:rsid w:val="00CF0B4A"/>
    <w:rsid w:val="00CF0CED"/>
    <w:rsid w:val="00CF0E0A"/>
    <w:rsid w:val="00CF0E4F"/>
    <w:rsid w:val="00CF10A5"/>
    <w:rsid w:val="00CF127F"/>
    <w:rsid w:val="00CF1577"/>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F6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5C4"/>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7F0"/>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6A3"/>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279F0"/>
    <w:rsid w:val="00D3001F"/>
    <w:rsid w:val="00D300DE"/>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63"/>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632"/>
    <w:rsid w:val="00D4693F"/>
    <w:rsid w:val="00D46B57"/>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89"/>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D7D"/>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591"/>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B0C"/>
    <w:rsid w:val="00D84D70"/>
    <w:rsid w:val="00D85147"/>
    <w:rsid w:val="00D8517A"/>
    <w:rsid w:val="00D85730"/>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6ED2"/>
    <w:rsid w:val="00D9770C"/>
    <w:rsid w:val="00D977B5"/>
    <w:rsid w:val="00D97884"/>
    <w:rsid w:val="00D97AC0"/>
    <w:rsid w:val="00D97D52"/>
    <w:rsid w:val="00DA0248"/>
    <w:rsid w:val="00DA058E"/>
    <w:rsid w:val="00DA0A7F"/>
    <w:rsid w:val="00DA0D50"/>
    <w:rsid w:val="00DA0D68"/>
    <w:rsid w:val="00DA0D97"/>
    <w:rsid w:val="00DA10D8"/>
    <w:rsid w:val="00DA13B3"/>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DBF"/>
    <w:rsid w:val="00DA3E7A"/>
    <w:rsid w:val="00DA3EB1"/>
    <w:rsid w:val="00DA3FEA"/>
    <w:rsid w:val="00DA4184"/>
    <w:rsid w:val="00DA4232"/>
    <w:rsid w:val="00DA430C"/>
    <w:rsid w:val="00DA4313"/>
    <w:rsid w:val="00DA503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26"/>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87F"/>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C1"/>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5"/>
    <w:rsid w:val="00DE63B0"/>
    <w:rsid w:val="00DE6441"/>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DFD"/>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F35"/>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BBA"/>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41"/>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84"/>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903"/>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AF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6FB1"/>
    <w:rsid w:val="00E2716D"/>
    <w:rsid w:val="00E275C8"/>
    <w:rsid w:val="00E2769B"/>
    <w:rsid w:val="00E276A8"/>
    <w:rsid w:val="00E27829"/>
    <w:rsid w:val="00E27922"/>
    <w:rsid w:val="00E27972"/>
    <w:rsid w:val="00E27BF6"/>
    <w:rsid w:val="00E27D8C"/>
    <w:rsid w:val="00E27E1F"/>
    <w:rsid w:val="00E27E7C"/>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1C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F88"/>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38"/>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5E6"/>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322"/>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65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DE"/>
    <w:rsid w:val="00E80EFD"/>
    <w:rsid w:val="00E81619"/>
    <w:rsid w:val="00E816C5"/>
    <w:rsid w:val="00E8174E"/>
    <w:rsid w:val="00E81A66"/>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65D"/>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05"/>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127"/>
    <w:rsid w:val="00EA6275"/>
    <w:rsid w:val="00EA6282"/>
    <w:rsid w:val="00EA62E6"/>
    <w:rsid w:val="00EA63EF"/>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CEB"/>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0B1"/>
    <w:rsid w:val="00EC247D"/>
    <w:rsid w:val="00EC247E"/>
    <w:rsid w:val="00EC2785"/>
    <w:rsid w:val="00EC2ADB"/>
    <w:rsid w:val="00EC2DE9"/>
    <w:rsid w:val="00EC2E2D"/>
    <w:rsid w:val="00EC3021"/>
    <w:rsid w:val="00EC31BB"/>
    <w:rsid w:val="00EC327A"/>
    <w:rsid w:val="00EC34F0"/>
    <w:rsid w:val="00EC394C"/>
    <w:rsid w:val="00EC3952"/>
    <w:rsid w:val="00EC3957"/>
    <w:rsid w:val="00EC3DE7"/>
    <w:rsid w:val="00EC3E80"/>
    <w:rsid w:val="00EC40B7"/>
    <w:rsid w:val="00EC4169"/>
    <w:rsid w:val="00EC4273"/>
    <w:rsid w:val="00EC42BA"/>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54"/>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2A"/>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2EE"/>
    <w:rsid w:val="00ED7366"/>
    <w:rsid w:val="00ED7589"/>
    <w:rsid w:val="00ED7CD1"/>
    <w:rsid w:val="00EE0C6A"/>
    <w:rsid w:val="00EE0E3D"/>
    <w:rsid w:val="00EE0F92"/>
    <w:rsid w:val="00EE0FD6"/>
    <w:rsid w:val="00EE1050"/>
    <w:rsid w:val="00EE105D"/>
    <w:rsid w:val="00EE112D"/>
    <w:rsid w:val="00EE11FA"/>
    <w:rsid w:val="00EE1404"/>
    <w:rsid w:val="00EE1498"/>
    <w:rsid w:val="00EE16FA"/>
    <w:rsid w:val="00EE196E"/>
    <w:rsid w:val="00EE1982"/>
    <w:rsid w:val="00EE1A9F"/>
    <w:rsid w:val="00EE1B32"/>
    <w:rsid w:val="00EE1B55"/>
    <w:rsid w:val="00EE1CDC"/>
    <w:rsid w:val="00EE1F45"/>
    <w:rsid w:val="00EE2383"/>
    <w:rsid w:val="00EE2901"/>
    <w:rsid w:val="00EE2903"/>
    <w:rsid w:val="00EE2F47"/>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910"/>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8B5"/>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056"/>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36"/>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8FE"/>
    <w:rsid w:val="00F32C0F"/>
    <w:rsid w:val="00F32C74"/>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85B"/>
    <w:rsid w:val="00F4595D"/>
    <w:rsid w:val="00F45A01"/>
    <w:rsid w:val="00F45B34"/>
    <w:rsid w:val="00F45BEF"/>
    <w:rsid w:val="00F45DEB"/>
    <w:rsid w:val="00F45E59"/>
    <w:rsid w:val="00F45EA0"/>
    <w:rsid w:val="00F468F8"/>
    <w:rsid w:val="00F46BAB"/>
    <w:rsid w:val="00F46C3C"/>
    <w:rsid w:val="00F46FC2"/>
    <w:rsid w:val="00F4701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A69"/>
    <w:rsid w:val="00F56BF0"/>
    <w:rsid w:val="00F56DCF"/>
    <w:rsid w:val="00F57034"/>
    <w:rsid w:val="00F572D3"/>
    <w:rsid w:val="00F57A75"/>
    <w:rsid w:val="00F57CC6"/>
    <w:rsid w:val="00F605A5"/>
    <w:rsid w:val="00F60BE9"/>
    <w:rsid w:val="00F60D8B"/>
    <w:rsid w:val="00F612EF"/>
    <w:rsid w:val="00F61322"/>
    <w:rsid w:val="00F61806"/>
    <w:rsid w:val="00F61847"/>
    <w:rsid w:val="00F61993"/>
    <w:rsid w:val="00F61AFC"/>
    <w:rsid w:val="00F61D4B"/>
    <w:rsid w:val="00F61F26"/>
    <w:rsid w:val="00F61FD8"/>
    <w:rsid w:val="00F626C7"/>
    <w:rsid w:val="00F62990"/>
    <w:rsid w:val="00F62CB4"/>
    <w:rsid w:val="00F62DBF"/>
    <w:rsid w:val="00F62E2D"/>
    <w:rsid w:val="00F62EE6"/>
    <w:rsid w:val="00F632A5"/>
    <w:rsid w:val="00F633CA"/>
    <w:rsid w:val="00F634F0"/>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ED4"/>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1BA"/>
    <w:rsid w:val="00F7165F"/>
    <w:rsid w:val="00F71888"/>
    <w:rsid w:val="00F718B3"/>
    <w:rsid w:val="00F719CD"/>
    <w:rsid w:val="00F71A5C"/>
    <w:rsid w:val="00F71BB8"/>
    <w:rsid w:val="00F71C7F"/>
    <w:rsid w:val="00F71CA3"/>
    <w:rsid w:val="00F71D40"/>
    <w:rsid w:val="00F7239B"/>
    <w:rsid w:val="00F72584"/>
    <w:rsid w:val="00F72813"/>
    <w:rsid w:val="00F7284A"/>
    <w:rsid w:val="00F72906"/>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5CF"/>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2"/>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98"/>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D9"/>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C7D"/>
    <w:rsid w:val="00F97D2B"/>
    <w:rsid w:val="00FA02FE"/>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A7E81"/>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926"/>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285"/>
    <w:rsid w:val="00FC53AD"/>
    <w:rsid w:val="00FC53DB"/>
    <w:rsid w:val="00FC54E6"/>
    <w:rsid w:val="00FC5B24"/>
    <w:rsid w:val="00FC5B51"/>
    <w:rsid w:val="00FC5C4D"/>
    <w:rsid w:val="00FC5CEC"/>
    <w:rsid w:val="00FC5E75"/>
    <w:rsid w:val="00FC5E83"/>
    <w:rsid w:val="00FC5FC2"/>
    <w:rsid w:val="00FC6177"/>
    <w:rsid w:val="00FC6299"/>
    <w:rsid w:val="00FC63D1"/>
    <w:rsid w:val="00FC6498"/>
    <w:rsid w:val="00FC64E6"/>
    <w:rsid w:val="00FC6545"/>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E5"/>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5F57"/>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153"/>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8"/>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tabs>
        <w:tab w:val="clear" w:pos="3411"/>
        <w:tab w:val="num" w:pos="576"/>
      </w:tabs>
      <w:spacing w:before="120"/>
      <w:ind w:left="576"/>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5"/>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a"/>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PL">
    <w:name w:val="PL"/>
    <w:link w:val="PLChar"/>
    <w:qFormat/>
    <w:rsid w:val="00A02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0244C"/>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70AAB-B57A-4303-BB09-182E9040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 Chen2</cp:lastModifiedBy>
  <cp:revision>57</cp:revision>
  <cp:lastPrinted>2018-12-18T01:25:00Z</cp:lastPrinted>
  <dcterms:created xsi:type="dcterms:W3CDTF">2024-09-29T03:15:00Z</dcterms:created>
  <dcterms:modified xsi:type="dcterms:W3CDTF">2024-10-03T15:55:00Z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(3)TVhokNueMfvq2OF/3oVCNjWrI0ICezDptUizrIYPGPU7HFRSyRnO8ZC9dLOtO6OCQiBtTnDx
5GIt0HozSVxx4CWm7mSoC2B7fTW3IJYr+ojR1fAjux5oPnd+hWkXhSH4eVYuaeFmVCQ3EHJR
ubccNE/htwBuCCX4tbPYGJJOsM/q1Ih64nzHoFTy0wJFYLj2EugzkvCktIIdQ5bcjHgq5DmO
wdTmT43HUfHCJtHVmO</vt:lpwstr>
  </property>
  <property fmtid="{D5CDD505-2E9C-101B-9397-08002B2CF9AE}" pid="13" name="_2015_ms_pID_725343_00">
    <vt:lpwstr>_2015_ms_pID_725343</vt:lpwstr>
  </property>
  <property fmtid="{D5CDD505-2E9C-101B-9397-08002B2CF9AE}" pid="14" name="_2015_ms_pID_7253431">
    <vt:lpwstr>xjrc05CpuI91jlHsVghDZVE99xZX4bgop+iAxkTTqaEr4oCxwTM5pH
5PtxtEoz8fz0IKsxGdqWxswRWXpLnymD1Eyoaqn89V1k461ErLOXkjkLeps73XgbTA4Lmw5q
0q3Anyw6x1B/GI2nInJkpVVT1ADHvDabxarGk//3tFrlHDr3qwEMGSVdBjw043hKA9NkrEIA
3YurwZPZbppEtUc5SzVtBNvfWW3abFYobYTQ</vt:lpwstr>
  </property>
  <property fmtid="{D5CDD505-2E9C-101B-9397-08002B2CF9AE}" pid="15" name="_2015_ms_pID_7253431_00">
    <vt:lpwstr>_2015_ms_pID_7253431</vt:lpwstr>
  </property>
  <property fmtid="{D5CDD505-2E9C-101B-9397-08002B2CF9AE}" pid="16" name="_2015_ms_pID_7253432">
    <vt:lpwstr>JZHe2LoAWpUPiPb5ZQaaMPf3OdZC7JVv5xG7
LU31K7ICBHqto0iKb/pRrwI5saq6E5tf4+RCZN4d5k3wH39er5iBrdzb97BnUNZiMcDOgBQt
XvLsBwuLwwqCE11s+Yn8MIsCgkeWJbIDBaUybGZ1W5s=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eyAssetLabel_HuaWei">
    <vt:lpwstr>{TVhokNueMfvq2OF/3oVCNjWrI0ICez}</vt:lpwstr>
  </property>
  <property fmtid="{D5CDD505-2E9C-101B-9397-08002B2CF9AE}" pid="23" name="_862901variable_0907_groupIDlong_2010">
    <vt:lpwstr>(1)Md6ZkuKcDf4zu87DTm+EItSI+mXv4CstdI8ok0s/4R8bgPQ6lpvT6YLcPVzUNZhPLOsD+Iqg
LjEbg/Addrx1n3UQJdEYVyfsPaRDH8kop2f2srhupjiccwHoE8xY0eQOhvvdXNhQnr8NIsaX
DZuOdzsCgJRrHkxd/lVZHUCGcNo=</vt:lpwstr>
  </property>
  <property fmtid="{D5CDD505-2E9C-101B-9397-08002B2CF9AE}" pid="24" name="GrammarlyDocumentId">
    <vt:lpwstr>f2e8b673e1e36174b7fa06160b77563463e244d149d3b3ba41affe00a6e9bd37</vt:lpwstr>
  </property>
</Properties>
</file>